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опубликования: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0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74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Подача документов: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0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5 ноября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74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конкурса: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2D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180A" w:rsidRDefault="0033180A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второго этапа конкурса: 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и время проведения конкурса: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Санкт-Петербург, пл. Растрелли, д. 2, каб. № 201,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К участию в конкурсе допущены:</w:t>
      </w:r>
    </w:p>
    <w:p w:rsidR="0002616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Игнатович, Е.С. Хвостик, Т.Е. Юрьева</w:t>
      </w: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6160" w:rsidRPr="00381C40" w:rsidRDefault="00026160" w:rsidP="0002616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конкурса:</w:t>
      </w:r>
    </w:p>
    <w:p w:rsidR="00026160" w:rsidRDefault="00026160" w:rsidP="00026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индивидуальное собеседование</w:t>
      </w:r>
    </w:p>
    <w:p w:rsidR="001E79AF" w:rsidRPr="004725DC" w:rsidRDefault="001E79AF" w:rsidP="001E7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5DC" w:rsidRPr="004725DC" w:rsidRDefault="004725DC" w:rsidP="00472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25DC" w:rsidRPr="004725DC" w:rsidRDefault="004725DC" w:rsidP="00472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приеме документов для уч</w:t>
      </w:r>
      <w:bookmarkStart w:id="0" w:name="_GoBack"/>
      <w:bookmarkEnd w:id="0"/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астия в конкурсе </w:t>
      </w:r>
    </w:p>
    <w:p w:rsidR="004725DC" w:rsidRPr="004725DC" w:rsidRDefault="00F64F7D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3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вакантной 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должности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гражданской службы Ленинградской области</w:t>
      </w:r>
    </w:p>
    <w:p w:rsid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B0D" w:rsidRPr="004725DC" w:rsidRDefault="00E75B0D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Аппарат Законодательного собрания Ленинградской области организует конкурс на замещение вакантной должности государственной гражданской службы Ленинградской области – </w:t>
      </w:r>
      <w:r w:rsidRPr="001C53B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специалиста первой категории отдела информационной политики и взаимодействия со средствами массовой информации</w:t>
      </w:r>
      <w:r w:rsidRPr="001C53BD">
        <w:rPr>
          <w:rFonts w:ascii="Times New Roman" w:hAnsi="Times New Roman"/>
        </w:rPr>
        <w:t xml:space="preserve"> </w:t>
      </w:r>
      <w:r w:rsidRPr="001C5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аппарата Законодательного собрания Ленинградской области. </w:t>
      </w: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следующим установленным квалификационным требованиям:</w:t>
      </w: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53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базовые квалификационные требования (вне зависимости от области и вида профессиональной служебной деятельности): </w:t>
      </w: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- высшее образование,</w:t>
      </w:r>
    </w:p>
    <w:p w:rsidR="001C53BD" w:rsidRPr="001C53BD" w:rsidRDefault="001C53BD" w:rsidP="001C53BD">
      <w:pPr>
        <w:spacing w:after="0" w:line="240" w:lineRule="auto"/>
        <w:ind w:left="709"/>
        <w:contextualSpacing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- без</w:t>
      </w:r>
      <w:r w:rsidRPr="001C53BD">
        <w:rPr>
          <w:rFonts w:ascii="Times New Roman" w:eastAsiaTheme="majorEastAsia" w:hAnsi="Times New Roman" w:cstheme="majorBidi"/>
          <w:bCs/>
          <w:sz w:val="28"/>
          <w:szCs w:val="28"/>
        </w:rPr>
        <w:t xml:space="preserve"> предъявления требований к стажу,</w:t>
      </w:r>
    </w:p>
    <w:p w:rsidR="001C53BD" w:rsidRPr="001C53BD" w:rsidRDefault="001C53BD" w:rsidP="001C53B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  <w:r w:rsidRPr="001C53BD">
        <w:rPr>
          <w:rFonts w:ascii="Times New Roman" w:eastAsiaTheme="majorEastAsia" w:hAnsi="Times New Roman" w:cstheme="majorBidi"/>
          <w:bCs/>
          <w:sz w:val="28"/>
          <w:szCs w:val="28"/>
        </w:rPr>
        <w:t xml:space="preserve">- одна из специальностей (одно из направлений подготовки): "Государственное и муниципальное управление", "Журналистика", "Реклама и связи с общественностью", "Международные отношения" или иная специальность (иное </w:t>
      </w:r>
      <w:r w:rsidRPr="001C53BD">
        <w:rPr>
          <w:rFonts w:ascii="Times New Roman" w:eastAsiaTheme="majorEastAsia" w:hAnsi="Times New Roman" w:cstheme="majorBidi"/>
          <w:bCs/>
          <w:sz w:val="28"/>
          <w:szCs w:val="28"/>
        </w:rPr>
        <w:lastRenderedPageBreak/>
        <w:t>направление подготовки), для которых законодательством об образовании Российской Федерации установлено соответствие указанным специальностям (направлениям подготовки), подтверждаемая (подтверждаемое) дипломом бакалавра, специалиста, магистра.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53BD">
        <w:rPr>
          <w:rFonts w:ascii="Times New Roman" w:eastAsia="Times New Roman" w:hAnsi="Times New Roman" w:cs="Times New Roman"/>
          <w:sz w:val="28"/>
          <w:szCs w:val="28"/>
          <w:u w:val="single"/>
        </w:rPr>
        <w:t>знания: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1) государственного языка Российской Федерации (русского языка);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2) Конституции Российской Федерации;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3) Федерального закона от 27 мая 2003 года № 58-ФЗ "О системе государственной службы Российской Федерации";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4) Федерального закона от 27 июля 2004 года № 79-ФЗ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"О государственной гражданской службе Российской Федерации";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5)  Федерального закона от 21 декабря 2021 года № 414-ФЗ "Об общих принципах организации публичной власти в субъектах Российской Федерации";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6) Федерального закона от 6 октября 2003 года № 131-ФЗ "Об общих принципах организации местного самоуправления в Российской Федерации";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7) Федерального закона от 2 мая 2006 года № 59-ФЗ "О порядке рассмотрения обращений граждан Российской Федерации"; 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8) Федерального закона от 25 декабря 2008 года № 273-ФЗ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"О противодействии коррупции";</w:t>
      </w:r>
    </w:p>
    <w:p w:rsidR="001C53BD" w:rsidRPr="001C53BD" w:rsidRDefault="001C53BD" w:rsidP="001C53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9) Федерального закона от 9 февраля 2009 года № 8-ФЗ "Об обеспечении доступа к информации о деятельности государственных органов и органов местного самоуправления";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10) Закона Российской Федерации 27 декабря 1991 года № 2124-I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"О средствах массовой информации";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11) Устава Ленинградской области;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12) областного закона от 25 февраля 2005 года № 11-оз "О правовом регулировании государственной гражданской службы Ленинградской области";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13) областного закона от 25 февраля 2005 года № 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и денежном содержании государственных гражданских служащих Ленинградской области";</w:t>
      </w:r>
    </w:p>
    <w:p w:rsidR="001C53BD" w:rsidRPr="001C53BD" w:rsidRDefault="001C53BD" w:rsidP="001C5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14) областного закона от 16 декабря 2005 года № 117-оз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"О государственных должностях Ленинградской области";</w:t>
      </w:r>
    </w:p>
    <w:p w:rsidR="001C53BD" w:rsidRPr="001C53BD" w:rsidRDefault="001C53BD" w:rsidP="001C5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15) областного закона от 24 апреля 2007 года № 62-оз "О статусе депутата Законодательного собрания Ленинградской области";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16) Регламента Законодательного собрания Ленинградской области; </w:t>
      </w:r>
    </w:p>
    <w:p w:rsidR="001C53BD" w:rsidRPr="001C53BD" w:rsidRDefault="001C53BD" w:rsidP="001C5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17) Положения об аппарате Законодательного собрания Ленинградской области;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18) Инструкции по работе с документами в Законодательном собрании Ленинградской области; 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19) Служебного распорядка в Законодательном собрании Ленинградской области;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lastRenderedPageBreak/>
        <w:t>20) </w:t>
      </w:r>
      <w:hyperlink r:id="rId6" w:history="1">
        <w:r w:rsidRPr="001C53B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Ленинградской области, замещающих должности гражданской службы в Законодательном собрании Ленинградской области;</w:t>
      </w:r>
    </w:p>
    <w:p w:rsidR="001C53BD" w:rsidRPr="001C53BD" w:rsidRDefault="001C53BD" w:rsidP="001C5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21) аппаратного и программного обеспечения автоматизированного рабочего места; </w:t>
      </w:r>
    </w:p>
    <w:p w:rsidR="001C53BD" w:rsidRPr="001C53BD" w:rsidRDefault="001C53BD" w:rsidP="001C53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22) общих вопросов в области обеспечения информационной безопасности, в том числе:</w:t>
      </w:r>
    </w:p>
    <w:p w:rsidR="001C53BD" w:rsidRPr="001C53BD" w:rsidRDefault="001C53BD" w:rsidP="001C53BD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2006 года № 149-ФЗ "Об информации, информационных технологиях и о защите информации" (статьи 1-10, 13-15,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16, 17);</w:t>
      </w:r>
    </w:p>
    <w:p w:rsidR="001C53BD" w:rsidRPr="001C53BD" w:rsidRDefault="001C53BD" w:rsidP="001C53BD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 июля 2006 года № 152-ФЗ "О персональных данных" (глава 1, статья 24).</w:t>
      </w:r>
    </w:p>
    <w:p w:rsidR="001C53BD" w:rsidRPr="001C53BD" w:rsidRDefault="001C53BD" w:rsidP="001C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53BD">
        <w:rPr>
          <w:rFonts w:ascii="Times New Roman" w:eastAsia="Times New Roman" w:hAnsi="Times New Roman" w:cs="Times New Roman"/>
          <w:sz w:val="28"/>
          <w:szCs w:val="28"/>
          <w:u w:val="single"/>
        </w:rPr>
        <w:t>умения: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мыслить системно;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планировать и рационально использовать рабочее время;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достигать результата;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совершенствовать свой профессиональный уровень;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предупреждать и разрешать проблемные ситуации, приводящие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к конфликту интересов;</w:t>
      </w:r>
    </w:p>
    <w:p w:rsidR="001C53BD" w:rsidRPr="001C53BD" w:rsidRDefault="001C53BD" w:rsidP="001C53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коммуникативные умения;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работать с разными источниками информации (включая поиск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"Интернет");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работать с разнородными данными (статистическими, аналитическими);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подготавливать аналитические и информационные материалы, служебные письма;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организовывать брифинги, пресс-конференции, интервью и иные мероприятия с участием средств массовой информации;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подготавливать пресс-релизы;</w:t>
      </w:r>
    </w:p>
    <w:p w:rsidR="001C53BD" w:rsidRPr="001C53BD" w:rsidRDefault="001C53BD" w:rsidP="001C53BD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работать в системе автоматизации законотворческой деятельности (САЗД), системах электронного документооборота "Дело" и "Эффект Офис";</w:t>
      </w:r>
    </w:p>
    <w:p w:rsidR="001C53BD" w:rsidRPr="001C53BD" w:rsidRDefault="001C53BD" w:rsidP="001C53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работы с периферийными устройствами компьютера, </w:t>
      </w:r>
      <w:r w:rsidRPr="001C53BD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информационно-правовых системах "Гарант", "Консультант Плюс", "Кодекс", с информационно-телекоммуникационными сетями, в том числе сетью "Интернет", в операционной системе, с электронной почтой, в текстовом редакторе, с электронными таблицами, а также для подготовки презентаций;</w:t>
      </w:r>
    </w:p>
    <w:p w:rsidR="001C53BD" w:rsidRPr="001C53BD" w:rsidRDefault="001C53BD" w:rsidP="001C53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использования копировальной техники, средств телефонной и факсимильной связи.</w:t>
      </w:r>
    </w:p>
    <w:p w:rsidR="004725DC" w:rsidRPr="00EB567F" w:rsidRDefault="004725DC" w:rsidP="004725DC">
      <w:pPr>
        <w:shd w:val="clear" w:color="auto" w:fill="FFFFFF"/>
        <w:spacing w:before="200" w:after="0"/>
        <w:ind w:firstLine="709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u w:val="single"/>
        </w:rPr>
      </w:pPr>
      <w:r w:rsidRPr="00EB567F">
        <w:rPr>
          <w:rFonts w:ascii="Times New Roman" w:eastAsia="Times New Roman" w:hAnsi="Times New Roman" w:cs="Times New Roman"/>
          <w:sz w:val="28"/>
          <w:szCs w:val="28"/>
          <w:u w:val="single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а) личное заявление на имя Председателя Законодательного собрания Ленинградской области (представителя нанимателя);</w:t>
      </w:r>
    </w:p>
    <w:p w:rsidR="004725DC" w:rsidRPr="00EB60D7" w:rsidRDefault="004725DC" w:rsidP="00EB60D7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725DC">
        <w:rPr>
          <w:sz w:val="16"/>
          <w:szCs w:val="16"/>
        </w:rPr>
        <w:t> </w:t>
      </w:r>
      <w:r w:rsidRPr="004725DC">
        <w:rPr>
          <w:sz w:val="28"/>
          <w:szCs w:val="28"/>
        </w:rPr>
        <w:t xml:space="preserve">б) заполненную и подписанную </w:t>
      </w:r>
      <w:hyperlink r:id="rId7" w:history="1">
        <w:r w:rsidRPr="00EB60D7">
          <w:rPr>
            <w:sz w:val="28"/>
            <w:szCs w:val="28"/>
          </w:rPr>
          <w:t>анкету</w:t>
        </w:r>
      </w:hyperlink>
      <w:r w:rsidRPr="004725DC">
        <w:rPr>
          <w:sz w:val="28"/>
          <w:szCs w:val="28"/>
        </w:rPr>
        <w:t xml:space="preserve"> по форме, утвержденной </w:t>
      </w:r>
      <w:r w:rsidR="00EB60D7" w:rsidRPr="00EB60D7">
        <w:rPr>
          <w:sz w:val="28"/>
          <w:szCs w:val="28"/>
        </w:rPr>
        <w:t>Указ</w:t>
      </w:r>
      <w:r w:rsidR="00EB60D7">
        <w:rPr>
          <w:sz w:val="28"/>
          <w:szCs w:val="28"/>
        </w:rPr>
        <w:t>ом</w:t>
      </w:r>
      <w:r w:rsidR="00EB60D7" w:rsidRPr="00EB60D7">
        <w:rPr>
          <w:sz w:val="28"/>
          <w:szCs w:val="28"/>
        </w:rPr>
        <w:t xml:space="preserve"> Президента </w:t>
      </w:r>
      <w:r w:rsidR="00EB60D7" w:rsidRPr="004725DC">
        <w:rPr>
          <w:sz w:val="28"/>
          <w:szCs w:val="28"/>
        </w:rPr>
        <w:t>Российской Фед</w:t>
      </w:r>
      <w:r w:rsidR="00EB60D7">
        <w:rPr>
          <w:sz w:val="28"/>
          <w:szCs w:val="28"/>
        </w:rPr>
        <w:t xml:space="preserve">ерации  </w:t>
      </w:r>
      <w:r w:rsidR="00EB60D7" w:rsidRPr="00EB60D7">
        <w:rPr>
          <w:sz w:val="28"/>
          <w:szCs w:val="28"/>
        </w:rPr>
        <w:t>от 10</w:t>
      </w:r>
      <w:r w:rsidR="00EB60D7">
        <w:rPr>
          <w:sz w:val="28"/>
          <w:szCs w:val="28"/>
        </w:rPr>
        <w:t xml:space="preserve"> октября </w:t>
      </w:r>
      <w:r w:rsidR="00EB60D7" w:rsidRPr="00EB60D7">
        <w:rPr>
          <w:sz w:val="28"/>
          <w:szCs w:val="28"/>
        </w:rPr>
        <w:t xml:space="preserve">2024 </w:t>
      </w:r>
      <w:r w:rsidR="00EB60D7">
        <w:rPr>
          <w:sz w:val="28"/>
          <w:szCs w:val="28"/>
        </w:rPr>
        <w:t xml:space="preserve">года № </w:t>
      </w:r>
      <w:r w:rsidR="00EB60D7" w:rsidRPr="00EB60D7">
        <w:rPr>
          <w:sz w:val="28"/>
          <w:szCs w:val="28"/>
        </w:rPr>
        <w:t>870</w:t>
      </w:r>
      <w:r w:rsidR="00EB60D7">
        <w:rPr>
          <w:sz w:val="28"/>
          <w:szCs w:val="28"/>
        </w:rPr>
        <w:t xml:space="preserve"> </w:t>
      </w:r>
      <w:r w:rsidR="00EB60D7" w:rsidRPr="00EB60D7">
        <w:rPr>
          <w:sz w:val="28"/>
          <w:szCs w:val="28"/>
        </w:rPr>
        <w:t xml:space="preserve">"О некоторых </w:t>
      </w:r>
      <w:r w:rsidR="00EB60D7" w:rsidRPr="00EB60D7">
        <w:rPr>
          <w:sz w:val="28"/>
          <w:szCs w:val="28"/>
        </w:rPr>
        <w:lastRenderedPageBreak/>
        <w:t>вопросах представления сведений при поступлении на государственную службу Российской Федерации и муниципальную службу в Российск</w:t>
      </w:r>
      <w:r w:rsidR="00EB60D7">
        <w:rPr>
          <w:sz w:val="28"/>
          <w:szCs w:val="28"/>
        </w:rPr>
        <w:t>ой Федерации и их актуализации"</w:t>
      </w:r>
      <w:r w:rsidRPr="004725DC">
        <w:rPr>
          <w:sz w:val="28"/>
          <w:szCs w:val="28"/>
        </w:rPr>
        <w:t>, с фотографией;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(учетная </w:t>
      </w:r>
      <w:r w:rsidR="0070030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hyperlink r:id="rId8" w:history="1">
        <w:r w:rsidR="0070030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форма </w:t>
        </w:r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№ 001-ГС/у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е) копию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ж)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Гражданский служащий, замещающий должность государственной гражданской службы Ленинградской области в аппарате Законодательного собрания Ленинградской области, изъявивший желание участвовать в конкурсе, представляет в отдел по вопросам государственной службы и кадров аппарата Законодательного собрания Ленинградской области заявление на имя Председателя Законодательного собрания Ленинградской области (представителя нанимателя).</w:t>
      </w:r>
    </w:p>
    <w:p w:rsidR="00022B31" w:rsidRPr="004725DC" w:rsidRDefault="00022B31" w:rsidP="00022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Гражданский служащий, замещающий должность гражданской службы в ином государственном органе, изъявивший желание участвовать в конкурсе, представляет в отдел по вопросам государственной службы и кадров аппарата Законодательного собрания Ленинградской области заявление на имя Председателя Законодательного собрания Ленинградской области и 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Pr="00CE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E6606">
        <w:rPr>
          <w:rFonts w:ascii="Times New Roman" w:eastAsia="Times New Roman" w:hAnsi="Times New Roman" w:cs="Times New Roman"/>
          <w:sz w:val="28"/>
          <w:szCs w:val="28"/>
        </w:rPr>
        <w:t>установленной форм</w:t>
      </w:r>
      <w:r>
        <w:rPr>
          <w:rFonts w:ascii="Times New Roman" w:eastAsia="Times New Roman" w:hAnsi="Times New Roman" w:cs="Times New Roman"/>
          <w:sz w:val="28"/>
          <w:szCs w:val="28"/>
        </w:rPr>
        <w:t>е, с фотографией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Достоверность сведений, представленных гражданином, подлежит проверке.</w:t>
      </w:r>
    </w:p>
    <w:p w:rsid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Условия прохождения гражданской службы определяются служебным контрактом в соответствии с Федеральным </w:t>
      </w:r>
      <w:hyperlink r:id="rId9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 w:rsidR="00700304">
        <w:rPr>
          <w:rFonts w:ascii="Times New Roman" w:eastAsia="Times New Roman" w:hAnsi="Times New Roman" w:cs="Times New Roman"/>
          <w:sz w:val="28"/>
          <w:szCs w:val="28"/>
        </w:rPr>
        <w:t xml:space="preserve"> от 27 июля 2004 года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№ 79-ФЗ «О государственной гражданской службе в Российской Федерации», </w:t>
      </w:r>
      <w:hyperlink r:id="rId10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Указом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</w:t>
      </w:r>
      <w:r w:rsidR="00700304">
        <w:rPr>
          <w:rFonts w:ascii="Times New Roman" w:eastAsia="Times New Roman" w:hAnsi="Times New Roman" w:cs="Times New Roman"/>
          <w:sz w:val="28"/>
          <w:szCs w:val="28"/>
        </w:rPr>
        <w:t>т 16 февраля 2005 года № 159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Федерации», законами Ленинградской области от 25 февраля 2005 года № 11-оз «О правовом регулировании государственной гражданской службы Ленинградской области» и от 25 февраля 2005 года № 12-оз «О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области».</w:t>
      </w:r>
    </w:p>
    <w:p w:rsidR="00256CD6" w:rsidRPr="004725DC" w:rsidRDefault="00256CD6" w:rsidP="00256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порядке, предусмотренном </w:t>
      </w:r>
      <w:hyperlink r:id="rId11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Положением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года № 112 «О конкурсе на замещение вакантной должности государственной гражданской службы РФ», с применением конкурсных процедур, не противоречащих действующему законодательству.</w:t>
      </w:r>
    </w:p>
    <w:p w:rsidR="00256CD6" w:rsidRDefault="00256CD6" w:rsidP="00256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Получить подробную информацию о конкурсе можно по телефонам:         </w:t>
      </w:r>
    </w:p>
    <w:p w:rsidR="00256CD6" w:rsidRDefault="00256CD6" w:rsidP="00256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21-78 или 630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-88.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color w:val="333333"/>
          <w:sz w:val="28"/>
          <w:szCs w:val="28"/>
        </w:rPr>
      </w:pP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необходимые для участия в конкурсе документы можно </w:t>
      </w:r>
      <w:r w:rsidRPr="00FC713F">
        <w:rPr>
          <w:rFonts w:ascii="Times New Roman" w:eastAsia="Times New Roman" w:hAnsi="Times New Roman" w:cs="Times New Roman"/>
          <w:sz w:val="28"/>
          <w:szCs w:val="28"/>
        </w:rPr>
        <w:t>гражданином (гражданским служащим) лично по рабочим дням с 13.00 до 16.00 часов 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FC713F">
        <w:rPr>
          <w:rFonts w:ascii="Times New Roman" w:eastAsia="Times New Roman" w:hAnsi="Times New Roman" w:cs="Times New Roman"/>
          <w:sz w:val="28"/>
          <w:szCs w:val="28"/>
        </w:rPr>
        <w:t>октября по 5 ноября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Санкт-Петербург,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пл. Растрелли,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 2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>, каб. № 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отдела по вопросам государственной службы и кадров аппарата Законодательного собрания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Суворова Татьяна Олеговна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8DF">
        <w:rPr>
          <w:rFonts w:ascii="&amp;quot" w:hAnsi="&amp;quot"/>
          <w:color w:val="333333"/>
          <w:sz w:val="28"/>
          <w:szCs w:val="28"/>
        </w:rPr>
        <w:t xml:space="preserve">       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color w:val="333333"/>
          <w:sz w:val="28"/>
          <w:szCs w:val="28"/>
        </w:rPr>
      </w:pPr>
      <w:r w:rsidRPr="009B49AA">
        <w:rPr>
          <w:rFonts w:ascii="&amp;quot" w:hAnsi="&amp;quot"/>
          <w:color w:val="333333"/>
          <w:sz w:val="28"/>
          <w:szCs w:val="28"/>
        </w:rPr>
        <w:t>Также</w:t>
      </w:r>
      <w:r>
        <w:rPr>
          <w:rFonts w:ascii="&amp;quot" w:hAnsi="&amp;quot"/>
          <w:b/>
          <w:color w:val="333333"/>
          <w:sz w:val="28"/>
          <w:szCs w:val="28"/>
        </w:rPr>
        <w:t xml:space="preserve"> </w:t>
      </w:r>
      <w:r w:rsidRPr="006D78DF">
        <w:rPr>
          <w:rFonts w:ascii="&amp;quot" w:hAnsi="&amp;quot"/>
          <w:color w:val="333333"/>
          <w:sz w:val="28"/>
          <w:szCs w:val="28"/>
        </w:rPr>
        <w:t>документы для участия в конкурс</w:t>
      </w:r>
      <w:r>
        <w:rPr>
          <w:rFonts w:ascii="&amp;quot" w:hAnsi="&amp;quot"/>
          <w:color w:val="333333"/>
          <w:sz w:val="28"/>
          <w:szCs w:val="28"/>
        </w:rPr>
        <w:t>е</w:t>
      </w:r>
      <w:r w:rsidRPr="006D78DF">
        <w:rPr>
          <w:rFonts w:ascii="&amp;quot" w:hAnsi="&amp;quot"/>
          <w:color w:val="333333"/>
          <w:sz w:val="28"/>
          <w:szCs w:val="28"/>
        </w:rPr>
        <w:t xml:space="preserve"> принимаются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b/>
          <w:color w:val="333333"/>
          <w:sz w:val="28"/>
          <w:szCs w:val="28"/>
        </w:rPr>
      </w:pPr>
      <w:r w:rsidRPr="006D78DF">
        <w:rPr>
          <w:rFonts w:ascii="&amp;quot" w:hAnsi="&amp;quot"/>
          <w:color w:val="333333"/>
          <w:sz w:val="28"/>
          <w:szCs w:val="28"/>
        </w:rPr>
        <w:t xml:space="preserve">Адрес для почтового отправления: 191311, Санкт-Петербург, Суворовский пр., д. 67, </w:t>
      </w:r>
      <w:r>
        <w:rPr>
          <w:rFonts w:ascii="&amp;quot" w:hAnsi="&amp;quot"/>
          <w:color w:val="333333"/>
          <w:sz w:val="28"/>
          <w:szCs w:val="28"/>
        </w:rPr>
        <w:t>Законодательное собрание Ленинг</w:t>
      </w:r>
      <w:r w:rsidRPr="006D78DF">
        <w:rPr>
          <w:rFonts w:ascii="&amp;quot" w:hAnsi="&amp;quot"/>
          <w:color w:val="333333"/>
          <w:sz w:val="28"/>
          <w:szCs w:val="28"/>
        </w:rPr>
        <w:t xml:space="preserve">радской области. Отдел по </w:t>
      </w:r>
      <w:r>
        <w:rPr>
          <w:rFonts w:ascii="&amp;quot" w:hAnsi="&amp;quot"/>
          <w:color w:val="333333"/>
          <w:sz w:val="28"/>
          <w:szCs w:val="28"/>
        </w:rPr>
        <w:t>вопросам государственной службы и кадров</w:t>
      </w:r>
      <w:r w:rsidRPr="006D78DF">
        <w:rPr>
          <w:rFonts w:ascii="&amp;quot" w:hAnsi="&amp;quot"/>
          <w:color w:val="333333"/>
          <w:sz w:val="28"/>
          <w:szCs w:val="28"/>
        </w:rPr>
        <w:t xml:space="preserve"> (документы для участия в конкурсе). </w:t>
      </w:r>
    </w:p>
    <w:p w:rsidR="00256CD6" w:rsidRPr="006D78DF" w:rsidRDefault="00256CD6" w:rsidP="00256CD6">
      <w:pPr>
        <w:pStyle w:val="3"/>
        <w:spacing w:before="0" w:after="135" w:line="276" w:lineRule="auto"/>
        <w:jc w:val="both"/>
        <w:rPr>
          <w:rFonts w:ascii="&amp;quot" w:hAnsi="&amp;quot"/>
          <w:b w:val="0"/>
          <w:color w:val="333333"/>
          <w:sz w:val="28"/>
          <w:szCs w:val="28"/>
        </w:rPr>
      </w:pPr>
      <w:r>
        <w:rPr>
          <w:rFonts w:ascii="&amp;quot" w:hAnsi="&amp;quot"/>
          <w:b w:val="0"/>
          <w:color w:val="333333"/>
          <w:sz w:val="28"/>
          <w:szCs w:val="28"/>
        </w:rPr>
        <w:lastRenderedPageBreak/>
        <w:t xml:space="preserve">         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 xml:space="preserve">При направлении документов для участия в конкурсах с помощью службы доставки: телефон для связи (812) </w:t>
      </w:r>
      <w:r>
        <w:rPr>
          <w:rFonts w:ascii="&amp;quot" w:hAnsi="&amp;quot"/>
          <w:b w:val="0"/>
          <w:color w:val="333333"/>
          <w:sz w:val="28"/>
          <w:szCs w:val="28"/>
        </w:rPr>
        <w:t>630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-</w:t>
      </w:r>
      <w:r>
        <w:rPr>
          <w:rFonts w:ascii="&amp;quot" w:hAnsi="&amp;quot"/>
          <w:b w:val="0"/>
          <w:color w:val="333333"/>
          <w:sz w:val="28"/>
          <w:szCs w:val="28"/>
        </w:rPr>
        <w:t>21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-</w:t>
      </w:r>
      <w:r>
        <w:rPr>
          <w:rFonts w:ascii="&amp;quot" w:hAnsi="&amp;quot"/>
          <w:b w:val="0"/>
          <w:color w:val="333333"/>
          <w:sz w:val="28"/>
          <w:szCs w:val="28"/>
        </w:rPr>
        <w:t>78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.</w:t>
      </w:r>
    </w:p>
    <w:p w:rsidR="00256CD6" w:rsidRDefault="00256CD6" w:rsidP="00256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дата проведения конкурса – </w:t>
      </w:r>
      <w:r>
        <w:rPr>
          <w:rFonts w:ascii="Times New Roman" w:eastAsia="Times New Roman" w:hAnsi="Times New Roman" w:cs="Times New Roman"/>
          <w:sz w:val="28"/>
          <w:szCs w:val="28"/>
        </w:rPr>
        <w:t>ноябрь 2024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56CD6" w:rsidRDefault="00256CD6" w:rsidP="00256CD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Место проведения конкурса: Санкт-Петербург, пл. Растрелли, д. 2.</w:t>
      </w:r>
    </w:p>
    <w:sectPr w:rsidR="00256CD6" w:rsidSect="00E73A2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3F48"/>
    <w:multiLevelType w:val="multilevel"/>
    <w:tmpl w:val="F42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DC"/>
    <w:rsid w:val="00022B31"/>
    <w:rsid w:val="00026160"/>
    <w:rsid w:val="000274AB"/>
    <w:rsid w:val="00065A21"/>
    <w:rsid w:val="000840BB"/>
    <w:rsid w:val="000B16EA"/>
    <w:rsid w:val="000C3FE9"/>
    <w:rsid w:val="0010326B"/>
    <w:rsid w:val="0011482E"/>
    <w:rsid w:val="00131264"/>
    <w:rsid w:val="00181C23"/>
    <w:rsid w:val="001B0B06"/>
    <w:rsid w:val="001C53BD"/>
    <w:rsid w:val="001E6632"/>
    <w:rsid w:val="001E79AF"/>
    <w:rsid w:val="00204451"/>
    <w:rsid w:val="00256CD6"/>
    <w:rsid w:val="00300FA9"/>
    <w:rsid w:val="00304504"/>
    <w:rsid w:val="0033180A"/>
    <w:rsid w:val="003D46D9"/>
    <w:rsid w:val="00411562"/>
    <w:rsid w:val="004725DC"/>
    <w:rsid w:val="00482EA9"/>
    <w:rsid w:val="00484519"/>
    <w:rsid w:val="00486FE2"/>
    <w:rsid w:val="005C45EF"/>
    <w:rsid w:val="005D2DFE"/>
    <w:rsid w:val="005E16F6"/>
    <w:rsid w:val="00626F38"/>
    <w:rsid w:val="0069222B"/>
    <w:rsid w:val="006D78DF"/>
    <w:rsid w:val="00700304"/>
    <w:rsid w:val="0071231F"/>
    <w:rsid w:val="0075165D"/>
    <w:rsid w:val="007A6EBE"/>
    <w:rsid w:val="007C60D3"/>
    <w:rsid w:val="008537AE"/>
    <w:rsid w:val="008931AA"/>
    <w:rsid w:val="008C0575"/>
    <w:rsid w:val="008C26F3"/>
    <w:rsid w:val="008D58D9"/>
    <w:rsid w:val="00944B65"/>
    <w:rsid w:val="009B49AA"/>
    <w:rsid w:val="00A34D41"/>
    <w:rsid w:val="00A52B2F"/>
    <w:rsid w:val="00A53C9C"/>
    <w:rsid w:val="00AE14BC"/>
    <w:rsid w:val="00B546C4"/>
    <w:rsid w:val="00B87F1E"/>
    <w:rsid w:val="00BA6CD3"/>
    <w:rsid w:val="00BC60CB"/>
    <w:rsid w:val="00BE0DC0"/>
    <w:rsid w:val="00C203F0"/>
    <w:rsid w:val="00C23EC9"/>
    <w:rsid w:val="00C33028"/>
    <w:rsid w:val="00C452CA"/>
    <w:rsid w:val="00C50713"/>
    <w:rsid w:val="00C65BA9"/>
    <w:rsid w:val="00CB1042"/>
    <w:rsid w:val="00CB43A9"/>
    <w:rsid w:val="00CB4A49"/>
    <w:rsid w:val="00D022FA"/>
    <w:rsid w:val="00D04756"/>
    <w:rsid w:val="00D43EAA"/>
    <w:rsid w:val="00D77072"/>
    <w:rsid w:val="00DA2C3F"/>
    <w:rsid w:val="00DD1BAA"/>
    <w:rsid w:val="00DD6E79"/>
    <w:rsid w:val="00DE53C0"/>
    <w:rsid w:val="00E4458C"/>
    <w:rsid w:val="00E600B2"/>
    <w:rsid w:val="00E73A26"/>
    <w:rsid w:val="00E75B0D"/>
    <w:rsid w:val="00E869F6"/>
    <w:rsid w:val="00EB567F"/>
    <w:rsid w:val="00EB60D7"/>
    <w:rsid w:val="00EF6E4E"/>
    <w:rsid w:val="00F06B31"/>
    <w:rsid w:val="00F17A21"/>
    <w:rsid w:val="00F2718B"/>
    <w:rsid w:val="00F370F4"/>
    <w:rsid w:val="00F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5DC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5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3">
    <w:name w:val="Основной текст_"/>
    <w:basedOn w:val="a0"/>
    <w:link w:val="1"/>
    <w:rsid w:val="004725D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25DC"/>
    <w:pPr>
      <w:shd w:val="clear" w:color="auto" w:fill="FFFFFF"/>
      <w:spacing w:after="0" w:line="322" w:lineRule="atLeast"/>
      <w:jc w:val="both"/>
    </w:pPr>
  </w:style>
  <w:style w:type="character" w:styleId="a4">
    <w:name w:val="Hyperlink"/>
    <w:basedOn w:val="a0"/>
    <w:uiPriority w:val="99"/>
    <w:semiHidden/>
    <w:unhideWhenUsed/>
    <w:rsid w:val="00472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032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6B"/>
  </w:style>
  <w:style w:type="paragraph" w:customStyle="1" w:styleId="10">
    <w:name w:val="Обычный1"/>
    <w:uiPriority w:val="99"/>
    <w:rsid w:val="001B0B06"/>
    <w:pPr>
      <w:jc w:val="both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5DC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5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3">
    <w:name w:val="Основной текст_"/>
    <w:basedOn w:val="a0"/>
    <w:link w:val="1"/>
    <w:rsid w:val="004725D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25DC"/>
    <w:pPr>
      <w:shd w:val="clear" w:color="auto" w:fill="FFFFFF"/>
      <w:spacing w:after="0" w:line="322" w:lineRule="atLeast"/>
      <w:jc w:val="both"/>
    </w:pPr>
  </w:style>
  <w:style w:type="character" w:styleId="a4">
    <w:name w:val="Hyperlink"/>
    <w:basedOn w:val="a0"/>
    <w:uiPriority w:val="99"/>
    <w:semiHidden/>
    <w:unhideWhenUsed/>
    <w:rsid w:val="00472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032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6B"/>
  </w:style>
  <w:style w:type="paragraph" w:customStyle="1" w:styleId="10">
    <w:name w:val="Обычный1"/>
    <w:uiPriority w:val="99"/>
    <w:rsid w:val="001B0B06"/>
    <w:pPr>
      <w:jc w:val="both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F52AA30565D511C5909781B63FEEA971B6314C767C6193D8C330CC454EAE592917A39AE002T2X9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39F52AA30565D511C5909781B63FEEA776B83341767C6193D8C330CC454EAE592917A39AE205T2X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E7370C68E7C8775959505FE430F967534AE34E318C912C1F08A3BBCa2vAH" TargetMode="External"/><Relationship Id="rId11" Type="http://schemas.openxmlformats.org/officeDocument/2006/relationships/hyperlink" Target="consultantplus://offline/ref=3C39F52AA30565D511C5909781B63FEEA177B936437E216B9B81CF32CB4A11B95E601BA29AE20522T1X0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9F52AA30565D511C5909781B63FEEA576B83341767C6193D8C330CC454EAE592917A39AE204T2X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9F52AA30565D511C5909781B63FEEA173B031407A216B9B81CF32CBT4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Кравцова Наталья Викторовна</cp:lastModifiedBy>
  <cp:revision>2</cp:revision>
  <cp:lastPrinted>2024-05-20T09:51:00Z</cp:lastPrinted>
  <dcterms:created xsi:type="dcterms:W3CDTF">2024-11-06T12:40:00Z</dcterms:created>
  <dcterms:modified xsi:type="dcterms:W3CDTF">2024-11-06T12:40:00Z</dcterms:modified>
</cp:coreProperties>
</file>