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8F" w:rsidRDefault="00E7688F" w:rsidP="00E7688F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E7688F" w:rsidRDefault="00E7688F" w:rsidP="00E7688F">
      <w:pPr>
        <w:ind w:left="2124" w:firstLine="708"/>
        <w:jc w:val="center"/>
        <w:rPr>
          <w:b/>
          <w:sz w:val="28"/>
        </w:rPr>
      </w:pPr>
    </w:p>
    <w:p w:rsidR="00E7688F" w:rsidRDefault="00E7688F" w:rsidP="00E7688F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EC59E0" w:rsidRPr="00223EC3" w:rsidRDefault="00EC59E0" w:rsidP="00677E01">
      <w:pPr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ind w:right="707"/>
        <w:jc w:val="center"/>
        <w:rPr>
          <w:bCs/>
          <w:sz w:val="28"/>
          <w:szCs w:val="28"/>
        </w:rPr>
      </w:pPr>
      <w:r w:rsidRPr="00223EC3">
        <w:rPr>
          <w:bCs/>
          <w:sz w:val="28"/>
          <w:szCs w:val="28"/>
        </w:rPr>
        <w:t xml:space="preserve">от </w:t>
      </w:r>
      <w:r w:rsidR="00654C46" w:rsidRPr="00223EC3">
        <w:rPr>
          <w:bCs/>
          <w:sz w:val="28"/>
          <w:szCs w:val="28"/>
        </w:rPr>
        <w:t>3</w:t>
      </w:r>
      <w:r w:rsidR="00223EC3" w:rsidRPr="00223EC3">
        <w:rPr>
          <w:bCs/>
          <w:sz w:val="28"/>
          <w:szCs w:val="28"/>
        </w:rPr>
        <w:t>1</w:t>
      </w:r>
      <w:r w:rsidRPr="00223EC3">
        <w:rPr>
          <w:bCs/>
          <w:sz w:val="28"/>
          <w:szCs w:val="28"/>
        </w:rPr>
        <w:t xml:space="preserve"> </w:t>
      </w:r>
      <w:r w:rsidR="00654C46" w:rsidRPr="00223EC3">
        <w:rPr>
          <w:bCs/>
          <w:sz w:val="28"/>
          <w:szCs w:val="28"/>
        </w:rPr>
        <w:t>ма</w:t>
      </w:r>
      <w:r w:rsidR="00223EC3" w:rsidRPr="00223EC3">
        <w:rPr>
          <w:bCs/>
          <w:sz w:val="28"/>
          <w:szCs w:val="28"/>
        </w:rPr>
        <w:t>я</w:t>
      </w:r>
      <w:r w:rsidRPr="00223EC3">
        <w:rPr>
          <w:bCs/>
          <w:sz w:val="28"/>
          <w:szCs w:val="28"/>
        </w:rPr>
        <w:t xml:space="preserve"> 202</w:t>
      </w:r>
      <w:r w:rsidR="00654C46" w:rsidRPr="00223EC3">
        <w:rPr>
          <w:bCs/>
          <w:sz w:val="28"/>
          <w:szCs w:val="28"/>
        </w:rPr>
        <w:t>2</w:t>
      </w:r>
      <w:r w:rsidRPr="00223EC3">
        <w:rPr>
          <w:bCs/>
          <w:sz w:val="28"/>
          <w:szCs w:val="28"/>
        </w:rPr>
        <w:t xml:space="preserve"> года  № </w:t>
      </w:r>
      <w:r w:rsidR="00223EC3" w:rsidRPr="00223EC3">
        <w:rPr>
          <w:bCs/>
          <w:sz w:val="28"/>
          <w:szCs w:val="28"/>
        </w:rPr>
        <w:t>267</w:t>
      </w:r>
    </w:p>
    <w:p w:rsidR="00994AFD" w:rsidRPr="00223EC3" w:rsidRDefault="00994AFD" w:rsidP="00677E01">
      <w:pPr>
        <w:ind w:right="707"/>
        <w:rPr>
          <w:bCs/>
          <w:sz w:val="20"/>
          <w:szCs w:val="28"/>
        </w:rPr>
      </w:pPr>
    </w:p>
    <w:p w:rsidR="00994AFD" w:rsidRPr="00223EC3" w:rsidRDefault="00994AFD" w:rsidP="00677E01">
      <w:pPr>
        <w:ind w:right="707"/>
        <w:rPr>
          <w:bCs/>
          <w:sz w:val="20"/>
          <w:szCs w:val="28"/>
        </w:rPr>
      </w:pPr>
    </w:p>
    <w:p w:rsidR="00BD26C0" w:rsidRPr="00223EC3" w:rsidRDefault="00BD26C0" w:rsidP="00677E01">
      <w:pPr>
        <w:ind w:right="707"/>
        <w:jc w:val="center"/>
        <w:rPr>
          <w:b/>
          <w:sz w:val="26"/>
          <w:szCs w:val="26"/>
        </w:rPr>
      </w:pPr>
      <w:bookmarkStart w:id="0" w:name="_GoBack"/>
      <w:r w:rsidRPr="00223EC3">
        <w:rPr>
          <w:b/>
          <w:bCs/>
          <w:sz w:val="26"/>
          <w:szCs w:val="26"/>
        </w:rPr>
        <w:t xml:space="preserve">О </w:t>
      </w:r>
      <w:r w:rsidR="00654C46" w:rsidRPr="00223EC3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</w:t>
      </w:r>
      <w:r w:rsidR="00223EC3" w:rsidRPr="00223EC3">
        <w:rPr>
          <w:b/>
          <w:sz w:val="26"/>
          <w:szCs w:val="26"/>
        </w:rPr>
        <w:t>внесении изменений в статью 11 Федерального закона "О страховании вкладов в банках Российской Федерации</w:t>
      </w:r>
      <w:r w:rsidR="00994AFD" w:rsidRPr="00223EC3">
        <w:rPr>
          <w:b/>
          <w:sz w:val="26"/>
          <w:szCs w:val="26"/>
        </w:rPr>
        <w:t>"</w:t>
      </w:r>
      <w:bookmarkEnd w:id="0"/>
    </w:p>
    <w:p w:rsidR="00994AFD" w:rsidRPr="00223EC3" w:rsidRDefault="00994AFD" w:rsidP="00677E01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677E01">
      <w:pPr>
        <w:pStyle w:val="21"/>
        <w:ind w:firstLine="709"/>
        <w:rPr>
          <w:bCs/>
          <w:szCs w:val="28"/>
        </w:rPr>
      </w:pPr>
      <w:r w:rsidRPr="00223EC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223EC3" w:rsidRDefault="00994AFD" w:rsidP="00677E01">
      <w:pPr>
        <w:pStyle w:val="21"/>
        <w:ind w:firstLine="709"/>
        <w:rPr>
          <w:bCs/>
          <w:szCs w:val="28"/>
        </w:rPr>
      </w:pP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Pr="00223EC3">
          <w:rPr>
            <w:sz w:val="28"/>
            <w:szCs w:val="28"/>
          </w:rPr>
          <w:t>проект</w:t>
        </w:r>
      </w:hyperlink>
      <w:r w:rsidRPr="00223EC3">
        <w:rPr>
          <w:sz w:val="28"/>
          <w:szCs w:val="28"/>
        </w:rPr>
        <w:t xml:space="preserve"> федерального закона "О внесении изменений в стать</w:t>
      </w:r>
      <w:r w:rsidR="00223EC3" w:rsidRPr="00223EC3">
        <w:rPr>
          <w:sz w:val="28"/>
          <w:szCs w:val="28"/>
        </w:rPr>
        <w:t>ю</w:t>
      </w:r>
      <w:r w:rsidRPr="00223EC3">
        <w:rPr>
          <w:sz w:val="28"/>
          <w:szCs w:val="28"/>
        </w:rPr>
        <w:t xml:space="preserve"> </w:t>
      </w:r>
      <w:r w:rsidR="00223EC3" w:rsidRPr="00223EC3">
        <w:rPr>
          <w:sz w:val="28"/>
          <w:szCs w:val="28"/>
        </w:rPr>
        <w:t>11</w:t>
      </w:r>
      <w:r w:rsidRPr="00223EC3">
        <w:rPr>
          <w:sz w:val="28"/>
          <w:szCs w:val="28"/>
        </w:rPr>
        <w:t xml:space="preserve"> </w:t>
      </w:r>
      <w:r w:rsidR="00223EC3" w:rsidRPr="00223EC3">
        <w:rPr>
          <w:sz w:val="28"/>
          <w:szCs w:val="28"/>
        </w:rPr>
        <w:t xml:space="preserve">Федерального закона </w:t>
      </w:r>
      <w:r w:rsidR="00223EC3">
        <w:rPr>
          <w:sz w:val="28"/>
          <w:szCs w:val="28"/>
        </w:rPr>
        <w:br/>
      </w:r>
      <w:r w:rsidR="00223EC3" w:rsidRPr="00223EC3">
        <w:rPr>
          <w:sz w:val="28"/>
          <w:szCs w:val="28"/>
        </w:rPr>
        <w:t>"О страховании вкладов в банках</w:t>
      </w:r>
      <w:r w:rsidRPr="00223EC3">
        <w:rPr>
          <w:sz w:val="28"/>
          <w:szCs w:val="28"/>
        </w:rPr>
        <w:t xml:space="preserve"> Российской Федерации".</w:t>
      </w:r>
    </w:p>
    <w:p w:rsidR="00223EC3" w:rsidRPr="00223EC3" w:rsidRDefault="00223EC3" w:rsidP="00677E01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3. Уполномочить депутата Государственной Думы Федерального Собрания Российской Федерации С.В. Яхнюка представлять проект федерального закона "О внесении изменений в статью 11 Федерального закона "О страховании вкладов в банках Российской Федерации"</w:t>
      </w:r>
      <w:r w:rsidRPr="00223EC3">
        <w:rPr>
          <w:color w:val="000000"/>
          <w:sz w:val="28"/>
          <w:szCs w:val="28"/>
          <w:shd w:val="clear" w:color="auto" w:fill="FFFFFF"/>
        </w:rPr>
        <w:t xml:space="preserve"> </w:t>
      </w:r>
      <w:r w:rsidRPr="00223EC3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223EC3" w:rsidRPr="00223EC3" w:rsidRDefault="00223EC3" w:rsidP="00677E01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 xml:space="preserve">4.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Pr="00223EC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</w:p>
    <w:p w:rsidR="00223EC3" w:rsidRPr="00223EC3" w:rsidRDefault="00223EC3" w:rsidP="00677E01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5.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23EC3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4C46" w:rsidRPr="00223EC3">
        <w:rPr>
          <w:sz w:val="28"/>
          <w:szCs w:val="28"/>
        </w:rPr>
        <w:t>.</w:t>
      </w:r>
      <w:r w:rsidR="00292509" w:rsidRPr="00223EC3">
        <w:rPr>
          <w:sz w:val="28"/>
          <w:szCs w:val="28"/>
        </w:rPr>
        <w:t> </w:t>
      </w:r>
      <w:r w:rsidR="00654C46" w:rsidRPr="00223EC3">
        <w:rPr>
          <w:sz w:val="28"/>
          <w:szCs w:val="28"/>
        </w:rPr>
        <w:t>Контроль за исполнением постановления возложить на заместителя Председателя Законодательного собрания Ленинградской области С.И. Алиева.</w:t>
      </w:r>
    </w:p>
    <w:p w:rsidR="00654C46" w:rsidRPr="00223EC3" w:rsidRDefault="00654C46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23EC3" w:rsidP="0067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4C46" w:rsidRPr="00223EC3">
        <w:rPr>
          <w:sz w:val="28"/>
          <w:szCs w:val="28"/>
        </w:rPr>
        <w:t>. Постановление вступает в силу со дня его принятия.</w:t>
      </w:r>
    </w:p>
    <w:p w:rsidR="00994AFD" w:rsidRPr="00223EC3" w:rsidRDefault="00994AFD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23EC3" w:rsidRPr="00223EC3" w:rsidRDefault="00223EC3" w:rsidP="00677E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677E01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223EC3">
        <w:rPr>
          <w:sz w:val="28"/>
          <w:szCs w:val="28"/>
        </w:rPr>
        <w:t xml:space="preserve">Председатель </w:t>
      </w:r>
      <w:r w:rsidRPr="00223EC3">
        <w:rPr>
          <w:sz w:val="28"/>
          <w:szCs w:val="28"/>
        </w:rPr>
        <w:br/>
        <w:t>Законодательного собрания</w:t>
      </w:r>
      <w:r w:rsidRPr="00223EC3">
        <w:rPr>
          <w:sz w:val="28"/>
          <w:szCs w:val="28"/>
        </w:rPr>
        <w:tab/>
        <w:t>С. Бебенин</w:t>
      </w:r>
    </w:p>
    <w:p w:rsidR="00994AFD" w:rsidRPr="00223EC3" w:rsidRDefault="00994AFD" w:rsidP="00677E01">
      <w:pPr>
        <w:pStyle w:val="ConsPlusTitle"/>
        <w:ind w:firstLine="709"/>
        <w:jc w:val="both"/>
        <w:rPr>
          <w:b w:val="0"/>
        </w:rPr>
        <w:sectPr w:rsidR="00994AFD" w:rsidRPr="00223EC3" w:rsidSect="000A3DA9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994A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994AFD">
      <w:pPr>
        <w:rPr>
          <w:sz w:val="28"/>
          <w:szCs w:val="28"/>
        </w:rPr>
      </w:pPr>
    </w:p>
    <w:p w:rsidR="00994AFD" w:rsidRDefault="00994AFD" w:rsidP="00994AFD">
      <w:pPr>
        <w:rPr>
          <w:sz w:val="28"/>
          <w:szCs w:val="28"/>
        </w:rPr>
      </w:pPr>
    </w:p>
    <w:p w:rsidR="00994AFD" w:rsidRPr="007A4E71" w:rsidRDefault="00994AFD" w:rsidP="00994AFD">
      <w:pPr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994AFD">
      <w:pPr>
        <w:jc w:val="center"/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994AFD">
      <w:pPr>
        <w:outlineLvl w:val="0"/>
        <w:rPr>
          <w:szCs w:val="28"/>
        </w:rPr>
      </w:pPr>
    </w:p>
    <w:p w:rsidR="00994AFD" w:rsidRPr="00697B15" w:rsidRDefault="00994AFD" w:rsidP="00994AFD">
      <w:pPr>
        <w:outlineLvl w:val="0"/>
        <w:rPr>
          <w:szCs w:val="28"/>
        </w:rPr>
      </w:pPr>
    </w:p>
    <w:p w:rsidR="00BD26C0" w:rsidRPr="00223EC3" w:rsidRDefault="00086729" w:rsidP="00BD26C0">
      <w:pPr>
        <w:pStyle w:val="a3"/>
        <w:jc w:val="center"/>
        <w:rPr>
          <w:b/>
          <w:sz w:val="28"/>
          <w:szCs w:val="28"/>
        </w:rPr>
      </w:pPr>
      <w:r w:rsidRPr="00223EC3">
        <w:rPr>
          <w:b/>
          <w:sz w:val="28"/>
          <w:szCs w:val="28"/>
        </w:rPr>
        <w:t xml:space="preserve">О </w:t>
      </w:r>
      <w:r w:rsidR="00223EC3" w:rsidRPr="00223EC3">
        <w:rPr>
          <w:b/>
          <w:sz w:val="28"/>
          <w:szCs w:val="28"/>
        </w:rPr>
        <w:t xml:space="preserve">внесении изменений в статью 11 Федерального закона </w:t>
      </w:r>
      <w:r w:rsidR="00223EC3" w:rsidRPr="00223EC3">
        <w:rPr>
          <w:b/>
          <w:sz w:val="28"/>
          <w:szCs w:val="28"/>
        </w:rPr>
        <w:br/>
        <w:t>"О страховании вкладов в банках Российской Федерации"</w:t>
      </w:r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</w:p>
    <w:bookmarkEnd w:id="2"/>
    <w:p w:rsidR="00C577E7" w:rsidRPr="00FE6A4A" w:rsidRDefault="00C577E7" w:rsidP="00C577E7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FE6A4A">
        <w:rPr>
          <w:b/>
          <w:sz w:val="28"/>
          <w:szCs w:val="28"/>
        </w:rPr>
        <w:t xml:space="preserve"> </w:t>
      </w:r>
    </w:p>
    <w:p w:rsidR="00C577E7" w:rsidRDefault="00C577E7" w:rsidP="00C577E7">
      <w:pPr>
        <w:ind w:firstLine="709"/>
        <w:jc w:val="both"/>
        <w:rPr>
          <w:sz w:val="28"/>
          <w:szCs w:val="28"/>
        </w:rPr>
      </w:pPr>
    </w:p>
    <w:p w:rsidR="00223EC3" w:rsidRPr="00FE6A4A" w:rsidRDefault="00223EC3" w:rsidP="00223EC3">
      <w:pPr>
        <w:tabs>
          <w:tab w:val="left" w:pos="2916"/>
        </w:tabs>
        <w:ind w:firstLine="709"/>
        <w:jc w:val="both"/>
        <w:rPr>
          <w:sz w:val="28"/>
          <w:szCs w:val="28"/>
        </w:rPr>
      </w:pPr>
      <w:r w:rsidRPr="00FE6A4A">
        <w:rPr>
          <w:sz w:val="28"/>
          <w:szCs w:val="28"/>
        </w:rPr>
        <w:t xml:space="preserve">Внести в статью 11 Федерального закона от 23 декабря 2003 года </w:t>
      </w:r>
      <w:r>
        <w:rPr>
          <w:sz w:val="28"/>
          <w:szCs w:val="28"/>
        </w:rPr>
        <w:br/>
      </w:r>
      <w:r w:rsidRPr="00FE6A4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 xml:space="preserve">177-ФЗ "О страховании вкладов в банках Российской Федерации" (Собрание законодательства Российской Федерации, 2003, </w:t>
      </w:r>
      <w:r>
        <w:rPr>
          <w:sz w:val="28"/>
          <w:szCs w:val="28"/>
        </w:rPr>
        <w:t>№ </w:t>
      </w:r>
      <w:r w:rsidRPr="00FE6A4A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5029; 2006,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31,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3449; 2007,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12,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1350; 2008,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42,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4699; 2013,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6975; 2014,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52,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7543; 2015,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1,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4; 2018,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28,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4139; 2020,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22,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3384; №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30, ст.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 xml:space="preserve">4738) следующие изменения: </w:t>
      </w:r>
    </w:p>
    <w:p w:rsidR="00223EC3" w:rsidRPr="00FE6A4A" w:rsidRDefault="00223EC3" w:rsidP="00223EC3">
      <w:pPr>
        <w:tabs>
          <w:tab w:val="left" w:pos="2916"/>
        </w:tabs>
        <w:ind w:firstLine="709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в части 2 цифры "1 400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000" заменить цифрами "3 000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000";</w:t>
      </w:r>
    </w:p>
    <w:p w:rsidR="00223EC3" w:rsidRDefault="00223EC3" w:rsidP="00223EC3">
      <w:pPr>
        <w:tabs>
          <w:tab w:val="left" w:pos="2916"/>
        </w:tabs>
        <w:ind w:firstLine="709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в части 3 цифры "1 400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000" заменить цифрами "3 000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000".</w:t>
      </w:r>
    </w:p>
    <w:p w:rsidR="00223EC3" w:rsidRPr="00FE6A4A" w:rsidRDefault="00223EC3" w:rsidP="00223EC3">
      <w:pPr>
        <w:tabs>
          <w:tab w:val="left" w:pos="2916"/>
        </w:tabs>
        <w:ind w:firstLine="709"/>
        <w:jc w:val="both"/>
        <w:rPr>
          <w:sz w:val="28"/>
          <w:szCs w:val="28"/>
        </w:rPr>
      </w:pPr>
    </w:p>
    <w:p w:rsidR="00223EC3" w:rsidRPr="00FE6A4A" w:rsidRDefault="00223EC3" w:rsidP="00223EC3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2 </w:t>
      </w:r>
    </w:p>
    <w:p w:rsidR="00223EC3" w:rsidRDefault="00223EC3" w:rsidP="00223EC3">
      <w:pPr>
        <w:ind w:firstLine="709"/>
        <w:jc w:val="both"/>
        <w:rPr>
          <w:sz w:val="28"/>
          <w:szCs w:val="28"/>
        </w:rPr>
      </w:pPr>
    </w:p>
    <w:p w:rsidR="00223EC3" w:rsidRPr="00FE6A4A" w:rsidRDefault="00223EC3" w:rsidP="00223EC3">
      <w:pPr>
        <w:ind w:firstLine="709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1. Настоящий Федеральный закон вступает в силу со дня его официального опубликования.</w:t>
      </w:r>
    </w:p>
    <w:p w:rsidR="00223EC3" w:rsidRPr="00FE6A4A" w:rsidRDefault="00223EC3" w:rsidP="00223EC3">
      <w:pPr>
        <w:ind w:firstLine="709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E6A4A">
        <w:rPr>
          <w:sz w:val="28"/>
          <w:szCs w:val="28"/>
        </w:rPr>
        <w:t>Положения статьи 11 Федерального закона от 23</w:t>
      </w:r>
      <w:r>
        <w:rPr>
          <w:sz w:val="28"/>
          <w:szCs w:val="28"/>
        </w:rPr>
        <w:t xml:space="preserve"> </w:t>
      </w:r>
      <w:r w:rsidRPr="00FE6A4A">
        <w:rPr>
          <w:sz w:val="28"/>
          <w:szCs w:val="28"/>
        </w:rPr>
        <w:t>декабря 2003</w:t>
      </w:r>
      <w:r>
        <w:rPr>
          <w:sz w:val="28"/>
          <w:szCs w:val="28"/>
        </w:rPr>
        <w:t xml:space="preserve"> </w:t>
      </w:r>
      <w:r w:rsidRPr="00FE6A4A">
        <w:rPr>
          <w:sz w:val="28"/>
          <w:szCs w:val="28"/>
        </w:rPr>
        <w:t xml:space="preserve">года № 177-ФЗ "О страховании вкладов физических лиц в банках Российской Федерации" (в редакции настоящего Федерального закона) применяются </w:t>
      </w:r>
      <w:r>
        <w:rPr>
          <w:sz w:val="28"/>
          <w:szCs w:val="28"/>
        </w:rPr>
        <w:br/>
      </w:r>
      <w:r w:rsidRPr="00FE6A4A">
        <w:rPr>
          <w:sz w:val="28"/>
          <w:szCs w:val="28"/>
        </w:rPr>
        <w:t>к банкам, страховой случай в отношении которых наступил после дня вступления в силу настоящего Федерального закона.</w:t>
      </w: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1D2FA6" w:rsidRDefault="00994AFD" w:rsidP="00C577E7">
      <w:pPr>
        <w:pStyle w:val="70"/>
        <w:shd w:val="clear" w:color="auto" w:fill="auto"/>
        <w:tabs>
          <w:tab w:val="left" w:pos="9356"/>
        </w:tabs>
        <w:spacing w:after="0" w:line="240" w:lineRule="auto"/>
        <w:ind w:hanging="6"/>
        <w:jc w:val="center"/>
        <w:rPr>
          <w:sz w:val="26"/>
          <w:szCs w:val="26"/>
        </w:rPr>
      </w:pPr>
      <w:r w:rsidRPr="001D2FA6">
        <w:rPr>
          <w:sz w:val="26"/>
          <w:szCs w:val="26"/>
        </w:rPr>
        <w:lastRenderedPageBreak/>
        <w:t xml:space="preserve">ПОЯСНИТЕЛЬНАЯ ЗАПИСКА </w:t>
      </w:r>
      <w:r w:rsidRPr="001D2FA6">
        <w:rPr>
          <w:sz w:val="26"/>
          <w:szCs w:val="26"/>
        </w:rPr>
        <w:br/>
      </w:r>
      <w:r w:rsidR="001D2FA6" w:rsidRPr="001D2FA6">
        <w:rPr>
          <w:sz w:val="26"/>
          <w:szCs w:val="26"/>
        </w:rPr>
        <w:t xml:space="preserve">к </w:t>
      </w:r>
      <w:r w:rsidR="000B3ECE" w:rsidRPr="00FE6A4A">
        <w:rPr>
          <w:sz w:val="26"/>
          <w:szCs w:val="26"/>
        </w:rPr>
        <w:t>проекту федерального закона "О внесении изменений в статью 11 Федерального закона "О страховании вкладов в банках Российской Федерации</w:t>
      </w:r>
      <w:r w:rsidRPr="001D2FA6">
        <w:rPr>
          <w:sz w:val="26"/>
          <w:szCs w:val="26"/>
        </w:rPr>
        <w:t>"</w:t>
      </w:r>
    </w:p>
    <w:p w:rsidR="00994AFD" w:rsidRPr="00CC24FB" w:rsidRDefault="00994AFD" w:rsidP="00994AFD">
      <w:pPr>
        <w:rPr>
          <w:sz w:val="20"/>
        </w:rPr>
      </w:pPr>
    </w:p>
    <w:p w:rsidR="00994AFD" w:rsidRPr="00CC24FB" w:rsidRDefault="00994AFD" w:rsidP="00994AFD">
      <w:pPr>
        <w:rPr>
          <w:sz w:val="20"/>
        </w:rPr>
      </w:pPr>
    </w:p>
    <w:p w:rsidR="000B3ECE" w:rsidRPr="000B3ECE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0B3ECE">
        <w:rPr>
          <w:sz w:val="28"/>
          <w:szCs w:val="28"/>
        </w:rPr>
        <w:t>Проект федерального закона "О внесении изменений в статью 11 Федерального закона "О страховании вкладов в банках Российской Федерации"</w:t>
      </w:r>
      <w:r w:rsidRPr="000B3ECE">
        <w:rPr>
          <w:spacing w:val="-4"/>
          <w:sz w:val="28"/>
          <w:szCs w:val="28"/>
        </w:rPr>
        <w:t xml:space="preserve"> </w:t>
      </w:r>
      <w:r w:rsidRPr="000B3ECE">
        <w:rPr>
          <w:color w:val="000000"/>
          <w:spacing w:val="-4"/>
          <w:sz w:val="28"/>
          <w:szCs w:val="28"/>
          <w:lang w:eastAsia="en-US"/>
        </w:rPr>
        <w:t xml:space="preserve">направлен на увеличение предельного размера страхового возмещения по вкладам </w:t>
      </w:r>
      <w:r w:rsidRPr="000B3ECE">
        <w:rPr>
          <w:color w:val="000000"/>
          <w:sz w:val="28"/>
          <w:szCs w:val="28"/>
          <w:lang w:eastAsia="en-US"/>
        </w:rPr>
        <w:t>в банке, в отношении которого наступил страховой случай, до 3 млн рублей.</w:t>
      </w:r>
    </w:p>
    <w:p w:rsidR="000B3ECE" w:rsidRPr="00FE6A4A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FE6A4A">
        <w:rPr>
          <w:color w:val="000000"/>
          <w:sz w:val="28"/>
          <w:szCs w:val="28"/>
          <w:lang w:eastAsia="en-US"/>
        </w:rPr>
        <w:t xml:space="preserve">В настоящее время предельный размер страхового возмещения </w:t>
      </w:r>
      <w:r>
        <w:rPr>
          <w:color w:val="000000"/>
          <w:sz w:val="28"/>
          <w:szCs w:val="28"/>
          <w:lang w:eastAsia="en-US"/>
        </w:rPr>
        <w:br/>
      </w:r>
      <w:r w:rsidRPr="00FE6A4A">
        <w:rPr>
          <w:color w:val="000000"/>
          <w:sz w:val="28"/>
          <w:szCs w:val="28"/>
          <w:lang w:eastAsia="en-US"/>
        </w:rPr>
        <w:t xml:space="preserve">по вкладам, установленный Федеральным законом от 29 декабря 2014 года № 451-ФЗ </w:t>
      </w:r>
      <w:r w:rsidRPr="00FE6A4A">
        <w:rPr>
          <w:sz w:val="28"/>
          <w:szCs w:val="28"/>
        </w:rPr>
        <w:t>"</w:t>
      </w:r>
      <w:r w:rsidRPr="00FE6A4A">
        <w:rPr>
          <w:color w:val="000000"/>
          <w:sz w:val="28"/>
          <w:szCs w:val="28"/>
          <w:lang w:eastAsia="en-US"/>
        </w:rPr>
        <w:t xml:space="preserve">О внесении изменений в статью 11 Федерального закона </w:t>
      </w:r>
      <w:r>
        <w:rPr>
          <w:color w:val="000000"/>
          <w:sz w:val="28"/>
          <w:szCs w:val="28"/>
          <w:lang w:eastAsia="en-US"/>
        </w:rPr>
        <w:br/>
      </w:r>
      <w:r w:rsidRPr="00FE6A4A">
        <w:rPr>
          <w:sz w:val="28"/>
          <w:szCs w:val="28"/>
        </w:rPr>
        <w:t>"</w:t>
      </w:r>
      <w:r w:rsidRPr="00FE6A4A">
        <w:rPr>
          <w:color w:val="000000"/>
          <w:sz w:val="28"/>
          <w:szCs w:val="28"/>
          <w:lang w:eastAsia="en-US"/>
        </w:rPr>
        <w:t>О страховании вкладов физических лиц в банках Российской Федерации</w:t>
      </w:r>
      <w:r w:rsidRPr="00FE6A4A">
        <w:rPr>
          <w:sz w:val="28"/>
          <w:szCs w:val="28"/>
        </w:rPr>
        <w:t>"</w:t>
      </w:r>
      <w:r w:rsidRPr="00FE6A4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</w:r>
      <w:r w:rsidRPr="00FE6A4A">
        <w:rPr>
          <w:color w:val="000000"/>
          <w:sz w:val="28"/>
          <w:szCs w:val="28"/>
          <w:lang w:eastAsia="en-US"/>
        </w:rPr>
        <w:t xml:space="preserve">и статью 46 Федерального закона </w:t>
      </w:r>
      <w:r w:rsidRPr="00FE6A4A">
        <w:rPr>
          <w:sz w:val="28"/>
          <w:szCs w:val="28"/>
        </w:rPr>
        <w:t>"</w:t>
      </w:r>
      <w:r w:rsidRPr="00FE6A4A">
        <w:rPr>
          <w:color w:val="000000"/>
          <w:sz w:val="28"/>
          <w:szCs w:val="28"/>
          <w:lang w:eastAsia="en-US"/>
        </w:rPr>
        <w:t>О Центральном банке Российской Федерации (Банке России)</w:t>
      </w:r>
      <w:r w:rsidRPr="00FE6A4A">
        <w:rPr>
          <w:sz w:val="28"/>
          <w:szCs w:val="28"/>
        </w:rPr>
        <w:t>"</w:t>
      </w:r>
      <w:r w:rsidRPr="00FE6A4A">
        <w:rPr>
          <w:color w:val="000000"/>
          <w:sz w:val="28"/>
          <w:szCs w:val="28"/>
          <w:lang w:eastAsia="en-US"/>
        </w:rPr>
        <w:t xml:space="preserve">, составляет 1,4 млн рублей. </w:t>
      </w:r>
    </w:p>
    <w:p w:rsidR="000B3ECE" w:rsidRPr="00FE6A4A" w:rsidRDefault="000B3ECE" w:rsidP="00CC24FB">
      <w:pPr>
        <w:spacing w:line="230" w:lineRule="auto"/>
        <w:ind w:firstLine="708"/>
        <w:jc w:val="both"/>
        <w:rPr>
          <w:strike/>
          <w:color w:val="000000"/>
          <w:sz w:val="28"/>
          <w:szCs w:val="28"/>
          <w:lang w:eastAsia="en-US"/>
        </w:rPr>
      </w:pPr>
      <w:r w:rsidRPr="00FE6A4A">
        <w:rPr>
          <w:color w:val="000000"/>
          <w:sz w:val="28"/>
          <w:szCs w:val="28"/>
          <w:lang w:eastAsia="en-US"/>
        </w:rPr>
        <w:t xml:space="preserve">С момента установления данного предельного размера возмещения </w:t>
      </w:r>
      <w:r>
        <w:rPr>
          <w:color w:val="000000"/>
          <w:sz w:val="28"/>
          <w:szCs w:val="28"/>
          <w:lang w:eastAsia="en-US"/>
        </w:rPr>
        <w:br/>
      </w:r>
      <w:r w:rsidRPr="00FE6A4A">
        <w:rPr>
          <w:color w:val="000000"/>
          <w:sz w:val="28"/>
          <w:szCs w:val="28"/>
          <w:lang w:eastAsia="en-US"/>
        </w:rPr>
        <w:t>по вкладам произошли изменения, свидетельствующие о необходимости его пересмотра.</w:t>
      </w:r>
    </w:p>
    <w:p w:rsidR="000B3ECE" w:rsidRPr="00FE6A4A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FE6A4A">
        <w:rPr>
          <w:color w:val="000000"/>
          <w:sz w:val="28"/>
          <w:szCs w:val="28"/>
          <w:lang w:eastAsia="en-US"/>
        </w:rPr>
        <w:t>Согласно данным Росстата</w:t>
      </w:r>
      <w:r>
        <w:rPr>
          <w:color w:val="000000"/>
          <w:sz w:val="28"/>
          <w:szCs w:val="28"/>
          <w:lang w:eastAsia="en-US"/>
        </w:rPr>
        <w:t>,</w:t>
      </w:r>
      <w:r w:rsidRPr="00FE6A4A">
        <w:rPr>
          <w:color w:val="000000"/>
          <w:sz w:val="28"/>
          <w:szCs w:val="28"/>
          <w:lang w:eastAsia="en-US"/>
        </w:rPr>
        <w:t xml:space="preserve"> инфляция за прошедший семилетний период составила 68,16%. Введенные санкции против Российской Федерации оказали существенное влияние как на инфляционные ожидания, так и на темпы роста отечественной экономики и стабильность финансовой системы. </w:t>
      </w:r>
    </w:p>
    <w:p w:rsidR="000B3ECE" w:rsidRPr="00C577E7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C577E7">
        <w:rPr>
          <w:color w:val="000000"/>
          <w:spacing w:val="-2"/>
          <w:sz w:val="28"/>
          <w:szCs w:val="28"/>
          <w:lang w:eastAsia="en-US"/>
        </w:rPr>
        <w:t>В таких условиях доверие к финансовым институтам снизилось. Опасения</w:t>
      </w:r>
      <w:r w:rsidRPr="00C577E7">
        <w:rPr>
          <w:color w:val="000000"/>
          <w:spacing w:val="-6"/>
          <w:sz w:val="28"/>
          <w:szCs w:val="28"/>
          <w:lang w:eastAsia="en-US"/>
        </w:rPr>
        <w:t xml:space="preserve"> </w:t>
      </w:r>
      <w:r w:rsidRPr="00C577E7">
        <w:rPr>
          <w:color w:val="000000"/>
          <w:sz w:val="28"/>
          <w:szCs w:val="28"/>
          <w:lang w:eastAsia="en-US"/>
        </w:rPr>
        <w:t xml:space="preserve">граждан, что вклады могут быть арестованы или заморожены, привело к тому, что в феврале и начале марта 2022 года граждане стали массово снимать денежные средства со своих счетов. Только резкое повышение Центральным банком </w:t>
      </w:r>
      <w:r w:rsidR="00C577E7" w:rsidRPr="00C577E7">
        <w:rPr>
          <w:color w:val="000000"/>
          <w:sz w:val="28"/>
          <w:szCs w:val="28"/>
          <w:lang w:eastAsia="en-US"/>
        </w:rPr>
        <w:t>Российской Федерации</w:t>
      </w:r>
      <w:r w:rsidRPr="00C577E7">
        <w:rPr>
          <w:color w:val="000000"/>
          <w:sz w:val="28"/>
          <w:szCs w:val="28"/>
          <w:lang w:eastAsia="en-US"/>
        </w:rPr>
        <w:t xml:space="preserve"> ключевой ставки до 20% и, как следствие, увеличение доходности банковских вкладов смогло стабилизировать ситуацию.</w:t>
      </w:r>
    </w:p>
    <w:p w:rsidR="000B3ECE" w:rsidRPr="00FE6A4A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FE6A4A">
        <w:rPr>
          <w:color w:val="000000"/>
          <w:sz w:val="28"/>
          <w:szCs w:val="28"/>
          <w:lang w:eastAsia="en-US"/>
        </w:rPr>
        <w:t xml:space="preserve">Увеличился и отток капитала. По оценке Центрального Банка Российской Федерации, чистый отток капитала за первый квартал 2022 года составил </w:t>
      </w:r>
      <w:r>
        <w:rPr>
          <w:color w:val="000000"/>
          <w:sz w:val="28"/>
          <w:szCs w:val="28"/>
          <w:lang w:eastAsia="en-US"/>
        </w:rPr>
        <w:br/>
      </w:r>
      <w:r w:rsidRPr="00FE6A4A">
        <w:rPr>
          <w:color w:val="000000"/>
          <w:sz w:val="28"/>
          <w:szCs w:val="28"/>
          <w:lang w:eastAsia="en-US"/>
        </w:rPr>
        <w:t xml:space="preserve">64,2 млрд долларов, что на порядок превышает показатели аналогичного периода 2021 года в размере 17,5 млрд долларов и в большей степени сопоставим с объемом оттока капитала за весь 2021 год – 72,6 млрд долларов. </w:t>
      </w:r>
    </w:p>
    <w:p w:rsidR="000B3ECE" w:rsidRPr="00FE6A4A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настоящее время</w:t>
      </w:r>
      <w:r w:rsidRPr="00FE6A4A">
        <w:rPr>
          <w:color w:val="000000"/>
          <w:sz w:val="28"/>
          <w:szCs w:val="28"/>
          <w:lang w:eastAsia="en-US"/>
        </w:rPr>
        <w:t xml:space="preserve"> роль банковских вкладов как средства сохранения денежных средств не только не теряет сво</w:t>
      </w:r>
      <w:r w:rsidR="00C577E7">
        <w:rPr>
          <w:color w:val="000000"/>
          <w:sz w:val="28"/>
          <w:szCs w:val="28"/>
          <w:lang w:eastAsia="en-US"/>
        </w:rPr>
        <w:t>ей</w:t>
      </w:r>
      <w:r w:rsidRPr="00FE6A4A">
        <w:rPr>
          <w:color w:val="000000"/>
          <w:sz w:val="28"/>
          <w:szCs w:val="28"/>
          <w:lang w:eastAsia="en-US"/>
        </w:rPr>
        <w:t xml:space="preserve"> актуальност</w:t>
      </w:r>
      <w:r w:rsidR="00C577E7">
        <w:rPr>
          <w:color w:val="000000"/>
          <w:sz w:val="28"/>
          <w:szCs w:val="28"/>
          <w:lang w:eastAsia="en-US"/>
        </w:rPr>
        <w:t>и</w:t>
      </w:r>
      <w:r w:rsidRPr="00FE6A4A">
        <w:rPr>
          <w:color w:val="000000"/>
          <w:sz w:val="28"/>
          <w:szCs w:val="28"/>
          <w:lang w:eastAsia="en-US"/>
        </w:rPr>
        <w:t>, но и многократно усиливается. В связи с экономическими санкциями, непредсказуемостью фондового рынка и рост</w:t>
      </w:r>
      <w:r>
        <w:rPr>
          <w:color w:val="000000"/>
          <w:sz w:val="28"/>
          <w:szCs w:val="28"/>
          <w:lang w:eastAsia="en-US"/>
        </w:rPr>
        <w:t>ом</w:t>
      </w:r>
      <w:r w:rsidRPr="00FE6A4A">
        <w:rPr>
          <w:color w:val="000000"/>
          <w:sz w:val="28"/>
          <w:szCs w:val="28"/>
          <w:lang w:eastAsia="en-US"/>
        </w:rPr>
        <w:t xml:space="preserve"> процентных ставок банковские вклады становятся надежным способом сохранения и сбережения денежных средств.</w:t>
      </w:r>
    </w:p>
    <w:p w:rsidR="000B3ECE" w:rsidRPr="00FE6A4A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FE6A4A">
        <w:rPr>
          <w:color w:val="000000"/>
          <w:sz w:val="28"/>
          <w:szCs w:val="28"/>
          <w:lang w:eastAsia="en-US"/>
        </w:rPr>
        <w:t xml:space="preserve">Полагаем, что повышение в нынешних условиях размера страхового возмещения по банковским вкладам также будет способствовать укреплению доверия граждан к банковской системе. </w:t>
      </w:r>
    </w:p>
    <w:p w:rsidR="000B3ECE" w:rsidRPr="00C577E7" w:rsidRDefault="000B3ECE" w:rsidP="00CC24FB">
      <w:pPr>
        <w:spacing w:line="23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C577E7">
        <w:rPr>
          <w:color w:val="000000"/>
          <w:sz w:val="28"/>
          <w:szCs w:val="28"/>
          <w:lang w:eastAsia="en-US"/>
        </w:rPr>
        <w:t xml:space="preserve">С учетом изложенного </w:t>
      </w:r>
      <w:r w:rsidR="00C577E7" w:rsidRPr="00C577E7">
        <w:rPr>
          <w:color w:val="000000"/>
          <w:sz w:val="28"/>
          <w:szCs w:val="28"/>
          <w:lang w:eastAsia="en-US"/>
        </w:rPr>
        <w:t xml:space="preserve">настоящим </w:t>
      </w:r>
      <w:r w:rsidRPr="00C577E7">
        <w:rPr>
          <w:color w:val="000000"/>
          <w:sz w:val="28"/>
          <w:szCs w:val="28"/>
          <w:lang w:eastAsia="en-US"/>
        </w:rPr>
        <w:t xml:space="preserve">законопроектом предлагается </w:t>
      </w:r>
      <w:r w:rsidR="00C577E7">
        <w:rPr>
          <w:color w:val="000000"/>
          <w:sz w:val="28"/>
          <w:szCs w:val="28"/>
          <w:lang w:eastAsia="en-US"/>
        </w:rPr>
        <w:br/>
      </w:r>
      <w:r w:rsidRPr="00C577E7">
        <w:rPr>
          <w:color w:val="000000"/>
          <w:sz w:val="28"/>
          <w:szCs w:val="28"/>
          <w:lang w:eastAsia="en-US"/>
        </w:rPr>
        <w:t xml:space="preserve">внести изменения в статью 11 Федерального закона </w:t>
      </w:r>
      <w:r w:rsidRPr="00C577E7">
        <w:rPr>
          <w:sz w:val="28"/>
          <w:szCs w:val="28"/>
        </w:rPr>
        <w:t>"</w:t>
      </w:r>
      <w:r w:rsidRPr="00C577E7">
        <w:rPr>
          <w:color w:val="000000"/>
          <w:sz w:val="28"/>
          <w:szCs w:val="28"/>
          <w:lang w:eastAsia="en-US"/>
        </w:rPr>
        <w:t xml:space="preserve">О страховании вкладов </w:t>
      </w:r>
      <w:r w:rsidR="00C577E7">
        <w:rPr>
          <w:color w:val="000000"/>
          <w:sz w:val="28"/>
          <w:szCs w:val="28"/>
          <w:lang w:eastAsia="en-US"/>
        </w:rPr>
        <w:br/>
      </w:r>
      <w:r w:rsidRPr="00C577E7">
        <w:rPr>
          <w:color w:val="000000"/>
          <w:sz w:val="28"/>
          <w:szCs w:val="28"/>
          <w:lang w:eastAsia="en-US"/>
        </w:rPr>
        <w:t>в банках Российской Федерации</w:t>
      </w:r>
      <w:r w:rsidRPr="00C577E7">
        <w:rPr>
          <w:sz w:val="28"/>
          <w:szCs w:val="28"/>
        </w:rPr>
        <w:t>"</w:t>
      </w:r>
      <w:r w:rsidRPr="00C577E7">
        <w:rPr>
          <w:color w:val="000000"/>
          <w:sz w:val="28"/>
          <w:szCs w:val="28"/>
          <w:lang w:eastAsia="en-US"/>
        </w:rPr>
        <w:t xml:space="preserve">, согласно которым предельный размер </w:t>
      </w:r>
      <w:bookmarkStart w:id="3" w:name="_Hlk100746983"/>
      <w:r w:rsidRPr="00C577E7">
        <w:rPr>
          <w:color w:val="000000"/>
          <w:sz w:val="28"/>
          <w:szCs w:val="28"/>
          <w:lang w:eastAsia="en-US"/>
        </w:rPr>
        <w:t>страхового возмещения по</w:t>
      </w:r>
      <w:r w:rsidR="00C577E7" w:rsidRPr="00C577E7">
        <w:rPr>
          <w:color w:val="000000"/>
          <w:sz w:val="28"/>
          <w:szCs w:val="28"/>
          <w:lang w:eastAsia="en-US"/>
        </w:rPr>
        <w:t xml:space="preserve"> </w:t>
      </w:r>
      <w:r w:rsidRPr="00C577E7">
        <w:rPr>
          <w:color w:val="000000"/>
          <w:sz w:val="28"/>
          <w:szCs w:val="28"/>
          <w:lang w:eastAsia="en-US"/>
        </w:rPr>
        <w:t xml:space="preserve">банковским вкладам </w:t>
      </w:r>
      <w:bookmarkEnd w:id="3"/>
      <w:r w:rsidRPr="00C577E7">
        <w:rPr>
          <w:color w:val="000000"/>
          <w:sz w:val="28"/>
          <w:szCs w:val="28"/>
          <w:lang w:eastAsia="en-US"/>
        </w:rPr>
        <w:t xml:space="preserve">увеличивается с 1,4 млн рублей до 3 млн рублей. </w:t>
      </w:r>
    </w:p>
    <w:p w:rsidR="00EC7054" w:rsidRPr="000B3ECE" w:rsidRDefault="000B3ECE" w:rsidP="00CC24FB">
      <w:pPr>
        <w:pStyle w:val="ConsPlusTitle"/>
        <w:spacing w:line="230" w:lineRule="auto"/>
        <w:ind w:firstLine="709"/>
        <w:jc w:val="both"/>
        <w:rPr>
          <w:b w:val="0"/>
        </w:rPr>
      </w:pPr>
      <w:r w:rsidRPr="000B3ECE">
        <w:rPr>
          <w:b w:val="0"/>
          <w:color w:val="000000"/>
          <w:lang w:eastAsia="en-US"/>
        </w:rPr>
        <w:t>Принятие законопроекта позволит обеспечить защиту законных интересов вкладчиков и стабильность банковской системы</w:t>
      </w:r>
      <w:r w:rsidR="00EC7054" w:rsidRPr="000B3ECE">
        <w:rPr>
          <w:b w:val="0"/>
        </w:rPr>
        <w:t>.</w:t>
      </w:r>
    </w:p>
    <w:p w:rsidR="00EC59E0" w:rsidRDefault="00EC59E0" w:rsidP="00EC59E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0B3ECE">
          <w:pgSz w:w="11909" w:h="16834" w:code="9"/>
          <w:pgMar w:top="1134" w:right="737" w:bottom="96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1526C7">
      <w:pPr>
        <w:pStyle w:val="12"/>
        <w:shd w:val="clear" w:color="auto" w:fill="auto"/>
        <w:spacing w:line="240" w:lineRule="auto"/>
        <w:ind w:left="6096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D4461A" w:rsidRDefault="00EC59E0" w:rsidP="001526C7">
      <w:pPr>
        <w:ind w:left="6096"/>
      </w:pPr>
      <w:r w:rsidRPr="00D4461A">
        <w:t xml:space="preserve">к проекту федерального закона </w:t>
      </w:r>
      <w:r w:rsidRPr="00D4461A">
        <w:br/>
        <w:t>"О внесении изменени</w:t>
      </w:r>
      <w:r w:rsidR="00D4461A" w:rsidRPr="00D4461A">
        <w:t>й</w:t>
      </w:r>
      <w:r w:rsidRPr="00D4461A">
        <w:t xml:space="preserve"> </w:t>
      </w:r>
      <w:r w:rsidR="001526C7">
        <w:br/>
      </w:r>
      <w:r w:rsidR="00D4461A" w:rsidRPr="00D4461A">
        <w:rPr>
          <w:bCs/>
        </w:rPr>
        <w:t>в стать</w:t>
      </w:r>
      <w:r w:rsidR="000B3ECE">
        <w:rPr>
          <w:bCs/>
        </w:rPr>
        <w:t>ю</w:t>
      </w:r>
      <w:r w:rsidR="00D4461A" w:rsidRPr="00D4461A">
        <w:rPr>
          <w:bCs/>
        </w:rPr>
        <w:t xml:space="preserve"> </w:t>
      </w:r>
      <w:r w:rsidR="000B3ECE">
        <w:rPr>
          <w:bCs/>
        </w:rPr>
        <w:t xml:space="preserve">11 Федерального закона "О страховании вкладов </w:t>
      </w:r>
      <w:r w:rsidR="001526C7">
        <w:rPr>
          <w:bCs/>
        </w:rPr>
        <w:br/>
      </w:r>
      <w:r w:rsidR="000B3ECE">
        <w:rPr>
          <w:bCs/>
        </w:rPr>
        <w:t>в банках Российской Федерации</w:t>
      </w:r>
      <w:r w:rsidRPr="00D4461A">
        <w:t>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1526C7" w:rsidRDefault="00EC59E0" w:rsidP="00EC59E0">
      <w:pPr>
        <w:jc w:val="center"/>
        <w:rPr>
          <w:b/>
          <w:sz w:val="26"/>
          <w:szCs w:val="26"/>
        </w:rPr>
      </w:pPr>
      <w:r w:rsidRPr="001526C7">
        <w:rPr>
          <w:b/>
          <w:sz w:val="26"/>
          <w:szCs w:val="26"/>
        </w:rPr>
        <w:t xml:space="preserve">ПЕРЕЧЕНЬ </w:t>
      </w:r>
      <w:r w:rsidRPr="001526C7">
        <w:rPr>
          <w:b/>
          <w:sz w:val="26"/>
          <w:szCs w:val="26"/>
        </w:rPr>
        <w:br/>
      </w:r>
      <w:r w:rsidRPr="001526C7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Pr="001526C7">
        <w:rPr>
          <w:b/>
          <w:color w:val="000000"/>
          <w:sz w:val="26"/>
          <w:szCs w:val="26"/>
        </w:rPr>
        <w:br/>
        <w:t xml:space="preserve">с принятием Федерального закона </w:t>
      </w:r>
      <w:r w:rsidRPr="001526C7">
        <w:rPr>
          <w:b/>
          <w:sz w:val="26"/>
          <w:szCs w:val="26"/>
        </w:rPr>
        <w:t>"О внесении изменени</w:t>
      </w:r>
      <w:r w:rsidR="00D4461A" w:rsidRPr="001526C7">
        <w:rPr>
          <w:b/>
          <w:sz w:val="26"/>
          <w:szCs w:val="26"/>
        </w:rPr>
        <w:t>й</w:t>
      </w:r>
      <w:r w:rsidRPr="001526C7">
        <w:rPr>
          <w:b/>
          <w:sz w:val="26"/>
          <w:szCs w:val="26"/>
        </w:rPr>
        <w:t xml:space="preserve"> </w:t>
      </w:r>
      <w:r w:rsidR="001526C7" w:rsidRPr="001526C7">
        <w:rPr>
          <w:b/>
          <w:bCs/>
          <w:sz w:val="26"/>
          <w:szCs w:val="26"/>
        </w:rPr>
        <w:t xml:space="preserve">в статью 11 Федерального закона "О страховании вкладов в банках Российской </w:t>
      </w:r>
      <w:r w:rsidR="00D4461A" w:rsidRPr="001526C7">
        <w:rPr>
          <w:b/>
          <w:sz w:val="26"/>
          <w:szCs w:val="26"/>
        </w:rPr>
        <w:t>Федерации</w:t>
      </w:r>
      <w:r w:rsidRPr="001526C7">
        <w:rPr>
          <w:b/>
          <w:bCs/>
          <w:sz w:val="26"/>
          <w:szCs w:val="26"/>
        </w:rPr>
        <w:t>"</w:t>
      </w:r>
    </w:p>
    <w:p w:rsidR="00EC59E0" w:rsidRDefault="00EC59E0" w:rsidP="00EC59E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EC59E0">
      <w:pPr>
        <w:ind w:firstLine="709"/>
        <w:jc w:val="both"/>
        <w:rPr>
          <w:sz w:val="28"/>
          <w:szCs w:val="28"/>
        </w:rPr>
      </w:pPr>
    </w:p>
    <w:p w:rsidR="008B6ADE" w:rsidRPr="00994AFD" w:rsidRDefault="008B6ADE" w:rsidP="008B6ADE">
      <w:pPr>
        <w:ind w:firstLine="709"/>
        <w:jc w:val="both"/>
        <w:rPr>
          <w:sz w:val="28"/>
          <w:szCs w:val="28"/>
        </w:rPr>
      </w:pPr>
      <w:r w:rsidRPr="00994AFD">
        <w:rPr>
          <w:sz w:val="28"/>
          <w:szCs w:val="28"/>
        </w:rPr>
        <w:t xml:space="preserve">Принятие </w:t>
      </w:r>
      <w:r w:rsidR="00EC59E0">
        <w:rPr>
          <w:sz w:val="28"/>
          <w:szCs w:val="28"/>
        </w:rPr>
        <w:t>Ф</w:t>
      </w:r>
      <w:r w:rsidRPr="00994AFD">
        <w:rPr>
          <w:sz w:val="28"/>
          <w:szCs w:val="28"/>
        </w:rPr>
        <w:t xml:space="preserve">едерального закона </w:t>
      </w:r>
      <w:r w:rsid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О </w:t>
      </w:r>
      <w:r w:rsidR="00D4461A" w:rsidRPr="008A3B11">
        <w:rPr>
          <w:sz w:val="28"/>
          <w:szCs w:val="28"/>
        </w:rPr>
        <w:t>внесении изменений в стать</w:t>
      </w:r>
      <w:r w:rsidR="001526C7">
        <w:rPr>
          <w:sz w:val="28"/>
          <w:szCs w:val="28"/>
        </w:rPr>
        <w:t>ю</w:t>
      </w:r>
      <w:r w:rsidR="00D4461A" w:rsidRPr="008A3B11">
        <w:rPr>
          <w:sz w:val="28"/>
          <w:szCs w:val="28"/>
        </w:rPr>
        <w:t xml:space="preserve"> </w:t>
      </w:r>
      <w:r w:rsidR="001526C7">
        <w:rPr>
          <w:sz w:val="28"/>
          <w:szCs w:val="28"/>
        </w:rPr>
        <w:t>11 Федерального закона "О страховании вкладов в банках Российской Федерации</w:t>
      </w:r>
      <w:r w:rsid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</w:t>
      </w:r>
      <w:r w:rsidR="00D4461A">
        <w:rPr>
          <w:sz w:val="28"/>
          <w:szCs w:val="28"/>
        </w:rPr>
        <w:t> </w:t>
      </w:r>
      <w:r w:rsidRPr="00994AFD">
        <w:rPr>
          <w:sz w:val="28"/>
          <w:szCs w:val="28"/>
        </w:rPr>
        <w:t>Российской Федерации.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EC59E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D4461A" w:rsidRPr="00EC59E0" w:rsidRDefault="00D4461A" w:rsidP="001526C7">
      <w:pPr>
        <w:pStyle w:val="12"/>
        <w:shd w:val="clear" w:color="auto" w:fill="auto"/>
        <w:spacing w:line="240" w:lineRule="auto"/>
        <w:ind w:left="6096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1526C7" w:rsidRPr="00D4461A" w:rsidRDefault="001526C7" w:rsidP="001526C7">
      <w:pPr>
        <w:ind w:left="6096"/>
      </w:pPr>
      <w:r w:rsidRPr="00D4461A">
        <w:t xml:space="preserve">к проекту федерального закона </w:t>
      </w:r>
      <w:r w:rsidRPr="00D4461A">
        <w:br/>
        <w:t xml:space="preserve">"О внесении изменений </w:t>
      </w:r>
      <w:r>
        <w:br/>
      </w:r>
      <w:r w:rsidRPr="00D4461A">
        <w:rPr>
          <w:bCs/>
        </w:rPr>
        <w:t>в стать</w:t>
      </w:r>
      <w:r>
        <w:rPr>
          <w:bCs/>
        </w:rPr>
        <w:t>ю</w:t>
      </w:r>
      <w:r w:rsidRPr="00D4461A">
        <w:rPr>
          <w:bCs/>
        </w:rPr>
        <w:t xml:space="preserve"> </w:t>
      </w:r>
      <w:r>
        <w:rPr>
          <w:bCs/>
        </w:rPr>
        <w:t xml:space="preserve">11 Федерального закона "О страховании вкладов </w:t>
      </w:r>
      <w:r>
        <w:rPr>
          <w:bCs/>
        </w:rPr>
        <w:br/>
        <w:t>в банках Российской Федерации</w:t>
      </w:r>
      <w:r w:rsidRPr="00D4461A">
        <w:t>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EC59E0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1526C7" w:rsidRPr="001526C7">
        <w:rPr>
          <w:b/>
          <w:sz w:val="26"/>
          <w:szCs w:val="26"/>
        </w:rPr>
        <w:t xml:space="preserve">внесении изменений </w:t>
      </w:r>
      <w:r w:rsidR="001526C7" w:rsidRPr="001526C7">
        <w:rPr>
          <w:b/>
          <w:bCs/>
          <w:sz w:val="26"/>
          <w:szCs w:val="26"/>
        </w:rPr>
        <w:t xml:space="preserve">в статью 11 Федерального закона "О страховании вкладов в банках Российской </w:t>
      </w:r>
      <w:r w:rsidR="00EA0070" w:rsidRPr="00EC7054">
        <w:rPr>
          <w:b/>
          <w:sz w:val="26"/>
          <w:szCs w:val="26"/>
        </w:rPr>
        <w:t>Федерации</w:t>
      </w:r>
      <w:r w:rsidRPr="00874AE4">
        <w:rPr>
          <w:b/>
          <w:bCs/>
          <w:sz w:val="26"/>
          <w:szCs w:val="26"/>
        </w:rPr>
        <w:t>"</w:t>
      </w:r>
    </w:p>
    <w:p w:rsidR="00EC59E0" w:rsidRDefault="00EC59E0" w:rsidP="00EC59E0">
      <w:pPr>
        <w:rPr>
          <w:sz w:val="28"/>
          <w:szCs w:val="28"/>
        </w:rPr>
      </w:pPr>
    </w:p>
    <w:p w:rsidR="00EC59E0" w:rsidRPr="003662FD" w:rsidRDefault="00EC59E0" w:rsidP="00EC59E0">
      <w:pPr>
        <w:jc w:val="both"/>
        <w:rPr>
          <w:sz w:val="28"/>
          <w:szCs w:val="28"/>
        </w:rPr>
      </w:pPr>
    </w:p>
    <w:p w:rsidR="00EA0070" w:rsidRPr="005F4EA1" w:rsidRDefault="00EA0070" w:rsidP="00EA0070">
      <w:pPr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 xml:space="preserve">Принятие </w:t>
      </w:r>
      <w:r w:rsidR="00226F47">
        <w:rPr>
          <w:sz w:val="28"/>
          <w:szCs w:val="28"/>
        </w:rPr>
        <w:t>Ф</w:t>
      </w:r>
      <w:r w:rsidRPr="005F4EA1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 xml:space="preserve">О </w:t>
      </w:r>
      <w:r w:rsidR="001526C7" w:rsidRPr="008A3B11">
        <w:rPr>
          <w:sz w:val="28"/>
          <w:szCs w:val="28"/>
        </w:rPr>
        <w:t>внесении изменений в стать</w:t>
      </w:r>
      <w:r w:rsidR="001526C7">
        <w:rPr>
          <w:sz w:val="28"/>
          <w:szCs w:val="28"/>
        </w:rPr>
        <w:t>ю</w:t>
      </w:r>
      <w:r w:rsidR="001526C7" w:rsidRPr="008A3B11">
        <w:rPr>
          <w:sz w:val="28"/>
          <w:szCs w:val="28"/>
        </w:rPr>
        <w:t xml:space="preserve"> </w:t>
      </w:r>
      <w:r w:rsidR="001526C7">
        <w:rPr>
          <w:sz w:val="28"/>
          <w:szCs w:val="28"/>
        </w:rPr>
        <w:t xml:space="preserve">11 Федерального закона "О страховании вкладов в банках Российской </w:t>
      </w:r>
      <w:r w:rsidRPr="005F4EA1">
        <w:rPr>
          <w:sz w:val="28"/>
          <w:szCs w:val="28"/>
        </w:rPr>
        <w:t>Федерации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 xml:space="preserve"> не потребует дополнительных </w:t>
      </w:r>
      <w:r w:rsidR="001526C7">
        <w:rPr>
          <w:sz w:val="28"/>
          <w:szCs w:val="28"/>
        </w:rPr>
        <w:t>финансовых затрат из федерального бюджета</w:t>
      </w:r>
      <w:r w:rsidRPr="005F4EA1">
        <w:rPr>
          <w:sz w:val="28"/>
          <w:szCs w:val="28"/>
        </w:rPr>
        <w:t>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3662FD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3B" w:rsidRDefault="00FC1D3B" w:rsidP="00994AFD">
      <w:r>
        <w:separator/>
      </w:r>
    </w:p>
  </w:endnote>
  <w:endnote w:type="continuationSeparator" w:id="0">
    <w:p w:rsidR="00FC1D3B" w:rsidRDefault="00FC1D3B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3B" w:rsidRDefault="00FC1D3B" w:rsidP="00994AFD">
      <w:r>
        <w:separator/>
      </w:r>
    </w:p>
  </w:footnote>
  <w:footnote w:type="continuationSeparator" w:id="0">
    <w:p w:rsidR="00FC1D3B" w:rsidRDefault="00FC1D3B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FC1D3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26B4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FC1D3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86729"/>
    <w:rsid w:val="000B3ECE"/>
    <w:rsid w:val="001153E3"/>
    <w:rsid w:val="001526C7"/>
    <w:rsid w:val="001C110C"/>
    <w:rsid w:val="001C45D1"/>
    <w:rsid w:val="001D2FA6"/>
    <w:rsid w:val="002210FC"/>
    <w:rsid w:val="00223EC3"/>
    <w:rsid w:val="00226F47"/>
    <w:rsid w:val="002526B4"/>
    <w:rsid w:val="002844F7"/>
    <w:rsid w:val="00292509"/>
    <w:rsid w:val="002D68D5"/>
    <w:rsid w:val="003246BD"/>
    <w:rsid w:val="003F0F24"/>
    <w:rsid w:val="00475A71"/>
    <w:rsid w:val="00511366"/>
    <w:rsid w:val="005828EB"/>
    <w:rsid w:val="00591B85"/>
    <w:rsid w:val="005D3200"/>
    <w:rsid w:val="005E30AC"/>
    <w:rsid w:val="00602D98"/>
    <w:rsid w:val="00605425"/>
    <w:rsid w:val="00641485"/>
    <w:rsid w:val="00653BBA"/>
    <w:rsid w:val="00654C46"/>
    <w:rsid w:val="00677E01"/>
    <w:rsid w:val="006A43BA"/>
    <w:rsid w:val="006B1078"/>
    <w:rsid w:val="006B253A"/>
    <w:rsid w:val="006C2767"/>
    <w:rsid w:val="00706264"/>
    <w:rsid w:val="007C0485"/>
    <w:rsid w:val="008821F0"/>
    <w:rsid w:val="008B6ADE"/>
    <w:rsid w:val="00994AFD"/>
    <w:rsid w:val="009B7057"/>
    <w:rsid w:val="00A268F0"/>
    <w:rsid w:val="00A54C3E"/>
    <w:rsid w:val="00AE15B3"/>
    <w:rsid w:val="00AE1891"/>
    <w:rsid w:val="00B33813"/>
    <w:rsid w:val="00B93C0C"/>
    <w:rsid w:val="00BD26C0"/>
    <w:rsid w:val="00C25DD0"/>
    <w:rsid w:val="00C577E7"/>
    <w:rsid w:val="00CC24FB"/>
    <w:rsid w:val="00CF08AF"/>
    <w:rsid w:val="00D31EE2"/>
    <w:rsid w:val="00D4461A"/>
    <w:rsid w:val="00D7598B"/>
    <w:rsid w:val="00D808F2"/>
    <w:rsid w:val="00D867BA"/>
    <w:rsid w:val="00DC70DB"/>
    <w:rsid w:val="00E7688F"/>
    <w:rsid w:val="00EA0070"/>
    <w:rsid w:val="00EC59E0"/>
    <w:rsid w:val="00EC7054"/>
    <w:rsid w:val="00ED2096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F24EB-AD0E-4A14-83AA-3FB39AA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10DAD4CCD6C541703415C3774B36817FAECD527AB91798F491BDE2C699B884AC3EEAC51ED003D7989836C43958523F24721BC1EBE1A20Q3t9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19790-21CB-41B4-99FB-414C46B4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7915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cp:lastPrinted>2022-06-09T08:27:00Z</cp:lastPrinted>
  <dcterms:created xsi:type="dcterms:W3CDTF">2022-06-09T07:05:00Z</dcterms:created>
  <dcterms:modified xsi:type="dcterms:W3CDTF">2023-01-18T14:42:00Z</dcterms:modified>
</cp:coreProperties>
</file>