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67" w:rsidRDefault="00361967" w:rsidP="00361967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361967" w:rsidRDefault="00361967" w:rsidP="00361967">
      <w:pPr>
        <w:ind w:left="2124" w:firstLine="708"/>
        <w:jc w:val="center"/>
        <w:rPr>
          <w:b/>
          <w:sz w:val="28"/>
        </w:rPr>
      </w:pPr>
    </w:p>
    <w:p w:rsidR="00361967" w:rsidRDefault="00361967" w:rsidP="00361967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D416E6" w:rsidRPr="00997673" w:rsidRDefault="00D416E6" w:rsidP="00D416E6">
      <w:pPr>
        <w:rPr>
          <w:sz w:val="28"/>
          <w:szCs w:val="28"/>
        </w:rPr>
      </w:pPr>
    </w:p>
    <w:p w:rsidR="00D416E6" w:rsidRPr="00997673" w:rsidRDefault="00D416E6" w:rsidP="00D416E6">
      <w:pPr>
        <w:rPr>
          <w:sz w:val="28"/>
          <w:szCs w:val="28"/>
        </w:rPr>
      </w:pPr>
    </w:p>
    <w:p w:rsidR="00D416E6" w:rsidRDefault="00D416E6" w:rsidP="00D416E6">
      <w:pPr>
        <w:ind w:right="566"/>
        <w:jc w:val="center"/>
        <w:rPr>
          <w:bCs/>
          <w:sz w:val="28"/>
        </w:rPr>
      </w:pPr>
      <w:r>
        <w:rPr>
          <w:bCs/>
          <w:sz w:val="28"/>
        </w:rPr>
        <w:t>от 26 апреля 2022 года № 212</w:t>
      </w:r>
    </w:p>
    <w:p w:rsidR="00D416E6" w:rsidRDefault="00D416E6" w:rsidP="00D416E6">
      <w:pPr>
        <w:ind w:right="566"/>
        <w:rPr>
          <w:sz w:val="20"/>
          <w:szCs w:val="20"/>
        </w:rPr>
      </w:pPr>
    </w:p>
    <w:p w:rsidR="00D416E6" w:rsidRDefault="00D416E6" w:rsidP="00D416E6">
      <w:pPr>
        <w:ind w:right="566"/>
        <w:rPr>
          <w:sz w:val="20"/>
          <w:szCs w:val="20"/>
        </w:rPr>
      </w:pPr>
    </w:p>
    <w:p w:rsidR="00D416E6" w:rsidRPr="00997673" w:rsidRDefault="00D416E6" w:rsidP="00D416E6">
      <w:pPr>
        <w:autoSpaceDE w:val="0"/>
        <w:autoSpaceDN w:val="0"/>
        <w:adjustRightInd w:val="0"/>
        <w:ind w:left="284" w:right="991"/>
        <w:jc w:val="center"/>
        <w:rPr>
          <w:b/>
          <w:sz w:val="26"/>
          <w:szCs w:val="26"/>
        </w:rPr>
      </w:pPr>
      <w:bookmarkStart w:id="0" w:name="_GoBack"/>
      <w:r w:rsidRPr="00997673">
        <w:rPr>
          <w:b/>
          <w:sz w:val="26"/>
          <w:szCs w:val="26"/>
        </w:rPr>
        <w:t>Об обращении Законодательного собрания Ленинградской области к Председателю Правительства Российской Федерации М.В.</w:t>
      </w:r>
      <w:r w:rsidR="00361967">
        <w:rPr>
          <w:b/>
          <w:sz w:val="26"/>
          <w:szCs w:val="26"/>
        </w:rPr>
        <w:t xml:space="preserve"> </w:t>
      </w:r>
      <w:r w:rsidRPr="00997673">
        <w:rPr>
          <w:b/>
          <w:sz w:val="26"/>
          <w:szCs w:val="26"/>
        </w:rPr>
        <w:t xml:space="preserve">Мишустину по вопросу </w:t>
      </w:r>
      <w:r>
        <w:rPr>
          <w:b/>
          <w:sz w:val="26"/>
          <w:szCs w:val="26"/>
        </w:rPr>
        <w:t>о необходимости нормативного закрепления деятельности по переработке торфа в целях производства органических удобрений и обеспечения доступности ресурсной базы для торфопереработчиков</w:t>
      </w:r>
      <w:bookmarkEnd w:id="0"/>
    </w:p>
    <w:p w:rsidR="00D416E6" w:rsidRPr="00997673" w:rsidRDefault="00D416E6" w:rsidP="00D416E6">
      <w:pPr>
        <w:ind w:firstLine="709"/>
        <w:jc w:val="both"/>
        <w:rPr>
          <w:sz w:val="28"/>
        </w:rPr>
      </w:pPr>
    </w:p>
    <w:p w:rsidR="00D416E6" w:rsidRPr="00997673" w:rsidRDefault="00D416E6" w:rsidP="00D416E6">
      <w:pPr>
        <w:ind w:firstLine="709"/>
        <w:jc w:val="both"/>
        <w:rPr>
          <w:sz w:val="28"/>
        </w:rPr>
      </w:pPr>
    </w:p>
    <w:p w:rsidR="00D416E6" w:rsidRPr="00265983" w:rsidRDefault="00D416E6" w:rsidP="00D416E6">
      <w:pPr>
        <w:ind w:firstLine="708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Законодательное собрание Ленинградской </w:t>
      </w:r>
      <w:r w:rsidRPr="00265983">
        <w:rPr>
          <w:sz w:val="28"/>
          <w:szCs w:val="28"/>
        </w:rPr>
        <w:t>области     п о с т а н о в л я е т:</w:t>
      </w:r>
    </w:p>
    <w:p w:rsidR="00D416E6" w:rsidRPr="00997673" w:rsidRDefault="00D416E6" w:rsidP="00D41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6E6" w:rsidRPr="00D416E6" w:rsidRDefault="00D416E6" w:rsidP="00D416E6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D416E6">
        <w:rPr>
          <w:sz w:val="28"/>
          <w:szCs w:val="28"/>
        </w:rPr>
        <w:t xml:space="preserve">1. Утвердить прилагаемое </w:t>
      </w:r>
      <w:hyperlink w:anchor="Par33" w:history="1">
        <w:r w:rsidRPr="00D416E6">
          <w:rPr>
            <w:sz w:val="28"/>
            <w:szCs w:val="28"/>
          </w:rPr>
          <w:t>обращение</w:t>
        </w:r>
      </w:hyperlink>
      <w:r w:rsidRPr="00D416E6">
        <w:rPr>
          <w:sz w:val="28"/>
          <w:szCs w:val="28"/>
        </w:rPr>
        <w:t xml:space="preserve"> Законодательного собрания Ленинградской области к Председателю Правительства Российской Федерации М.В. Мишустину по вопросу о необходимости нормативного закрепления деятельности по переработке торфа в целях производства органических </w:t>
      </w:r>
      <w:r w:rsidRPr="00D416E6">
        <w:rPr>
          <w:spacing w:val="-4"/>
          <w:sz w:val="28"/>
          <w:szCs w:val="28"/>
        </w:rPr>
        <w:t>удобрений и обеспечения доступности ресурсной базы для торфопереработчиков.</w:t>
      </w:r>
    </w:p>
    <w:p w:rsidR="00D416E6" w:rsidRDefault="00D416E6" w:rsidP="00D41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6E6" w:rsidRDefault="00D416E6" w:rsidP="00D41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97673">
        <w:rPr>
          <w:sz w:val="28"/>
          <w:szCs w:val="28"/>
        </w:rPr>
        <w:t>Направить настоящее постановление и указанное обращение Председателю Правительства Российской Федерации М.В.</w:t>
      </w:r>
      <w:r>
        <w:rPr>
          <w:sz w:val="28"/>
          <w:szCs w:val="28"/>
        </w:rPr>
        <w:t> </w:t>
      </w:r>
      <w:r w:rsidRPr="00997673">
        <w:rPr>
          <w:sz w:val="28"/>
          <w:szCs w:val="28"/>
        </w:rPr>
        <w:t>Мишустину.</w:t>
      </w:r>
    </w:p>
    <w:p w:rsidR="00D416E6" w:rsidRDefault="00D416E6" w:rsidP="00D41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6E6" w:rsidRPr="00997673" w:rsidRDefault="00D416E6" w:rsidP="00D41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Обратиться к законодательным (представительным) органам государственной власти субъектов Российской Федерации с просьбой поддержать указанное обращение.</w:t>
      </w:r>
    </w:p>
    <w:p w:rsidR="00D416E6" w:rsidRDefault="00D416E6" w:rsidP="00D41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6E6" w:rsidRPr="00997673" w:rsidRDefault="00D416E6" w:rsidP="00D41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9767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97673">
        <w:rPr>
          <w:sz w:val="28"/>
          <w:szCs w:val="28"/>
        </w:rPr>
        <w:t>Постановление вступает в силу со дня его принятия.</w:t>
      </w:r>
    </w:p>
    <w:p w:rsidR="00D416E6" w:rsidRPr="004F46D3" w:rsidRDefault="00D416E6" w:rsidP="00D416E6">
      <w:pPr>
        <w:jc w:val="both"/>
        <w:rPr>
          <w:sz w:val="28"/>
          <w:szCs w:val="28"/>
        </w:rPr>
      </w:pPr>
      <w:bookmarkStart w:id="1" w:name="Par33"/>
      <w:bookmarkEnd w:id="1"/>
    </w:p>
    <w:p w:rsidR="00D416E6" w:rsidRPr="004F46D3" w:rsidRDefault="00D416E6" w:rsidP="00D416E6">
      <w:pPr>
        <w:jc w:val="both"/>
        <w:rPr>
          <w:sz w:val="28"/>
          <w:szCs w:val="28"/>
        </w:rPr>
      </w:pPr>
    </w:p>
    <w:p w:rsidR="00D416E6" w:rsidRPr="004F46D3" w:rsidRDefault="00D416E6" w:rsidP="00D416E6">
      <w:pPr>
        <w:jc w:val="both"/>
        <w:rPr>
          <w:sz w:val="28"/>
          <w:szCs w:val="28"/>
        </w:rPr>
      </w:pPr>
    </w:p>
    <w:p w:rsidR="00D416E6" w:rsidRPr="004F46D3" w:rsidRDefault="00D416E6" w:rsidP="00D416E6">
      <w:pPr>
        <w:tabs>
          <w:tab w:val="right" w:pos="9639"/>
        </w:tabs>
        <w:jc w:val="both"/>
        <w:rPr>
          <w:sz w:val="28"/>
          <w:szCs w:val="28"/>
        </w:rPr>
      </w:pPr>
      <w:r w:rsidRPr="004F46D3">
        <w:rPr>
          <w:sz w:val="28"/>
          <w:szCs w:val="28"/>
        </w:rPr>
        <w:t xml:space="preserve">Председатель </w:t>
      </w:r>
      <w:r w:rsidRPr="004F46D3">
        <w:rPr>
          <w:sz w:val="28"/>
          <w:szCs w:val="28"/>
        </w:rPr>
        <w:br/>
        <w:t>Законодательного собрания</w:t>
      </w:r>
      <w:r w:rsidRPr="004F46D3">
        <w:rPr>
          <w:sz w:val="28"/>
          <w:szCs w:val="28"/>
        </w:rPr>
        <w:tab/>
        <w:t>С. Бебенин</w:t>
      </w:r>
    </w:p>
    <w:p w:rsidR="00D416E6" w:rsidRDefault="00D416E6" w:rsidP="00D416E6">
      <w:pPr>
        <w:jc w:val="center"/>
        <w:rPr>
          <w:sz w:val="28"/>
          <w:szCs w:val="28"/>
        </w:rPr>
        <w:sectPr w:rsidR="00D416E6" w:rsidSect="00D416E6">
          <w:pgSz w:w="11906" w:h="16838"/>
          <w:pgMar w:top="1134" w:right="737" w:bottom="1134" w:left="1531" w:header="709" w:footer="709" w:gutter="0"/>
          <w:cols w:space="708"/>
          <w:docGrid w:linePitch="360"/>
        </w:sectPr>
      </w:pPr>
    </w:p>
    <w:p w:rsidR="00D416E6" w:rsidRPr="004F46D3" w:rsidRDefault="00D416E6" w:rsidP="00D416E6">
      <w:pPr>
        <w:ind w:left="5954"/>
        <w:rPr>
          <w:szCs w:val="28"/>
        </w:rPr>
      </w:pPr>
      <w:r>
        <w:rPr>
          <w:szCs w:val="28"/>
        </w:rPr>
        <w:lastRenderedPageBreak/>
        <w:t>УТВЕРЖДЕНО</w:t>
      </w:r>
    </w:p>
    <w:p w:rsidR="00D416E6" w:rsidRPr="004F46D3" w:rsidRDefault="00D416E6" w:rsidP="00D416E6">
      <w:pPr>
        <w:ind w:left="5954"/>
        <w:rPr>
          <w:szCs w:val="28"/>
        </w:rPr>
      </w:pPr>
      <w:r w:rsidRPr="004F46D3">
        <w:rPr>
          <w:szCs w:val="28"/>
        </w:rPr>
        <w:t>постановлени</w:t>
      </w:r>
      <w:r>
        <w:rPr>
          <w:szCs w:val="28"/>
        </w:rPr>
        <w:t>ем</w:t>
      </w:r>
    </w:p>
    <w:p w:rsidR="00D416E6" w:rsidRPr="004F46D3" w:rsidRDefault="00D416E6" w:rsidP="00D416E6">
      <w:pPr>
        <w:ind w:left="5954"/>
        <w:rPr>
          <w:szCs w:val="28"/>
        </w:rPr>
      </w:pPr>
      <w:r w:rsidRPr="004F46D3">
        <w:rPr>
          <w:szCs w:val="28"/>
        </w:rPr>
        <w:t>Законодательного собрания</w:t>
      </w:r>
    </w:p>
    <w:p w:rsidR="00D416E6" w:rsidRPr="004F46D3" w:rsidRDefault="00D416E6" w:rsidP="00D416E6">
      <w:pPr>
        <w:ind w:left="5954"/>
        <w:rPr>
          <w:szCs w:val="28"/>
        </w:rPr>
      </w:pPr>
      <w:r w:rsidRPr="004F46D3">
        <w:rPr>
          <w:szCs w:val="28"/>
        </w:rPr>
        <w:t xml:space="preserve">Ленинградской области </w:t>
      </w:r>
    </w:p>
    <w:p w:rsidR="00D416E6" w:rsidRDefault="00D416E6" w:rsidP="00D416E6">
      <w:pPr>
        <w:ind w:left="5954"/>
        <w:rPr>
          <w:szCs w:val="28"/>
        </w:rPr>
      </w:pPr>
      <w:r w:rsidRPr="004F46D3">
        <w:rPr>
          <w:szCs w:val="28"/>
        </w:rPr>
        <w:t>от 26 апреля 2022 года № 21</w:t>
      </w:r>
      <w:r>
        <w:rPr>
          <w:szCs w:val="28"/>
        </w:rPr>
        <w:t>2</w:t>
      </w:r>
    </w:p>
    <w:p w:rsidR="00D416E6" w:rsidRPr="004F46D3" w:rsidRDefault="00D416E6" w:rsidP="00D416E6">
      <w:pPr>
        <w:ind w:left="5954"/>
        <w:rPr>
          <w:szCs w:val="28"/>
        </w:rPr>
      </w:pPr>
      <w:r>
        <w:rPr>
          <w:szCs w:val="28"/>
        </w:rPr>
        <w:t>(приложение)</w:t>
      </w:r>
    </w:p>
    <w:p w:rsidR="00D416E6" w:rsidRDefault="00D416E6" w:rsidP="00D416E6">
      <w:pPr>
        <w:rPr>
          <w:sz w:val="28"/>
          <w:szCs w:val="28"/>
        </w:rPr>
      </w:pPr>
    </w:p>
    <w:p w:rsidR="00D416E6" w:rsidRDefault="00D416E6" w:rsidP="00D416E6">
      <w:pPr>
        <w:rPr>
          <w:sz w:val="28"/>
          <w:szCs w:val="28"/>
        </w:rPr>
      </w:pPr>
    </w:p>
    <w:p w:rsidR="00CF5483" w:rsidRDefault="00CF5483" w:rsidP="00D416E6">
      <w:pPr>
        <w:rPr>
          <w:sz w:val="28"/>
          <w:szCs w:val="28"/>
        </w:rPr>
      </w:pPr>
    </w:p>
    <w:p w:rsidR="00D416E6" w:rsidRDefault="00D416E6" w:rsidP="00D416E6">
      <w:pPr>
        <w:rPr>
          <w:sz w:val="28"/>
          <w:szCs w:val="28"/>
        </w:rPr>
      </w:pPr>
    </w:p>
    <w:p w:rsidR="009A66AE" w:rsidRPr="00D416E6" w:rsidRDefault="00D416E6" w:rsidP="00D416E6">
      <w:pPr>
        <w:pStyle w:val="a3"/>
        <w:widowControl/>
        <w:spacing w:after="0"/>
        <w:ind w:right="282"/>
        <w:jc w:val="center"/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</w:pPr>
      <w:r w:rsidRPr="00D416E6">
        <w:rPr>
          <w:rFonts w:ascii="Times New Roman" w:hAnsi="Times New Roman" w:cs="Times New Roman"/>
          <w:b/>
          <w:sz w:val="26"/>
          <w:szCs w:val="26"/>
        </w:rPr>
        <w:t xml:space="preserve">ОБРАЩЕНИЕ </w:t>
      </w:r>
      <w:r w:rsidRPr="00D416E6">
        <w:rPr>
          <w:rFonts w:ascii="Times New Roman" w:hAnsi="Times New Roman" w:cs="Times New Roman"/>
          <w:b/>
          <w:sz w:val="26"/>
          <w:szCs w:val="26"/>
        </w:rPr>
        <w:br/>
      </w:r>
      <w:r w:rsidR="009A66AE" w:rsidRPr="00D416E6">
        <w:rPr>
          <w:rFonts w:ascii="Times New Roman" w:hAnsi="Times New Roman" w:cs="Times New Roman"/>
          <w:b/>
          <w:sz w:val="26"/>
          <w:szCs w:val="26"/>
        </w:rPr>
        <w:t xml:space="preserve">Законодательного собрания Ленинградской области </w:t>
      </w:r>
      <w:r w:rsidR="009A66AE" w:rsidRPr="00D416E6">
        <w:rPr>
          <w:rFonts w:ascii="Times New Roman" w:hAnsi="Times New Roman" w:cs="Times New Roman"/>
          <w:b/>
          <w:sz w:val="26"/>
          <w:szCs w:val="26"/>
        </w:rPr>
        <w:br/>
        <w:t>к Председателю Правительства Российской Федерации М.В. Мишустину по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="009A66AE" w:rsidRPr="00D416E6">
        <w:rPr>
          <w:rFonts w:ascii="Times New Roman" w:hAnsi="Times New Roman" w:cs="Times New Roman"/>
          <w:b/>
          <w:sz w:val="26"/>
          <w:szCs w:val="26"/>
        </w:rPr>
        <w:t xml:space="preserve">вопросу </w:t>
      </w: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A66AE" w:rsidRPr="00D416E6">
        <w:rPr>
          <w:rFonts w:ascii="Times New Roman" w:hAnsi="Times New Roman" w:cs="Times New Roman"/>
          <w:b/>
          <w:sz w:val="26"/>
          <w:szCs w:val="26"/>
        </w:rPr>
        <w:t>необходимости нормативного закрепления деятельности по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="009A66AE" w:rsidRPr="00D416E6">
        <w:rPr>
          <w:rFonts w:ascii="Times New Roman" w:hAnsi="Times New Roman" w:cs="Times New Roman"/>
          <w:b/>
          <w:sz w:val="26"/>
          <w:szCs w:val="26"/>
        </w:rPr>
        <w:t>переработке торфа в целях производства органических удобрений и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="009A66AE" w:rsidRPr="00D416E6">
        <w:rPr>
          <w:rFonts w:ascii="Times New Roman" w:hAnsi="Times New Roman" w:cs="Times New Roman"/>
          <w:b/>
          <w:sz w:val="26"/>
          <w:szCs w:val="26"/>
        </w:rPr>
        <w:t xml:space="preserve">обеспечения доступности ресурсной базы для торфопереработчиков </w:t>
      </w:r>
    </w:p>
    <w:p w:rsidR="009A66AE" w:rsidRDefault="009A66AE" w:rsidP="00281D42">
      <w:pPr>
        <w:pStyle w:val="a3"/>
        <w:widowControl/>
        <w:spacing w:after="0"/>
        <w:ind w:right="282"/>
        <w:rPr>
          <w:rFonts w:ascii="Times New Roman" w:hAnsi="Times New Roman" w:cs="Times New Roman"/>
          <w:sz w:val="28"/>
          <w:szCs w:val="28"/>
        </w:rPr>
      </w:pPr>
    </w:p>
    <w:p w:rsidR="00D416E6" w:rsidRDefault="00D416E6" w:rsidP="00281D42">
      <w:pPr>
        <w:pStyle w:val="a3"/>
        <w:widowControl/>
        <w:spacing w:after="0"/>
        <w:ind w:right="282"/>
        <w:rPr>
          <w:rFonts w:ascii="Times New Roman" w:hAnsi="Times New Roman" w:cs="Times New Roman"/>
          <w:sz w:val="28"/>
          <w:szCs w:val="28"/>
        </w:rPr>
      </w:pPr>
    </w:p>
    <w:p w:rsidR="009A66AE" w:rsidRDefault="009A66AE" w:rsidP="00D416E6">
      <w:pPr>
        <w:pStyle w:val="a3"/>
        <w:widowControl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Михаил Владимирович!</w:t>
      </w:r>
    </w:p>
    <w:p w:rsidR="009A66AE" w:rsidRDefault="009A66AE" w:rsidP="00281D42">
      <w:pPr>
        <w:pStyle w:val="a3"/>
        <w:widowControl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Ленинградской области ощутимые темпы роста показывает отрасль торфодобычи и торфопереработки. Высокое качество добываемого торфа </w:t>
      </w:r>
      <w:r w:rsidR="00D416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из-за уникальных физико-химических свойств (органическое вещество </w:t>
      </w:r>
      <w:r w:rsidR="00D416E6">
        <w:rPr>
          <w:rFonts w:ascii="Times New Roman" w:hAnsi="Times New Roman" w:cs="Times New Roman"/>
          <w:sz w:val="28"/>
          <w:szCs w:val="28"/>
        </w:rPr>
        <w:br/>
      </w:r>
      <w:r w:rsidRPr="00D416E6">
        <w:rPr>
          <w:rFonts w:ascii="Times New Roman" w:hAnsi="Times New Roman" w:cs="Times New Roman"/>
          <w:spacing w:val="-4"/>
          <w:sz w:val="28"/>
          <w:szCs w:val="28"/>
        </w:rPr>
        <w:t>в составе занимает 97</w:t>
      </w:r>
      <w:r w:rsidR="00D416E6" w:rsidRPr="00D416E6">
        <w:rPr>
          <w:rFonts w:ascii="Times New Roman" w:hAnsi="Times New Roman" w:cs="Times New Roman"/>
          <w:spacing w:val="-4"/>
          <w:sz w:val="28"/>
          <w:szCs w:val="28"/>
        </w:rPr>
        <w:t> – </w:t>
      </w:r>
      <w:r w:rsidRPr="00D416E6">
        <w:rPr>
          <w:rFonts w:ascii="Times New Roman" w:hAnsi="Times New Roman" w:cs="Times New Roman"/>
          <w:spacing w:val="-4"/>
          <w:sz w:val="28"/>
          <w:szCs w:val="28"/>
        </w:rPr>
        <w:t>98%), огромный потенциал разведанных и неразведанных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6E6">
        <w:rPr>
          <w:rFonts w:ascii="Times New Roman" w:hAnsi="Times New Roman" w:cs="Times New Roman"/>
          <w:spacing w:val="-2"/>
          <w:sz w:val="28"/>
          <w:szCs w:val="28"/>
        </w:rPr>
        <w:t>болот предоставляют Ленинградской области возможность вывести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торфопереработчиков </w:t>
      </w:r>
      <w:r w:rsidR="00CF5483">
        <w:rPr>
          <w:rFonts w:ascii="Times New Roman" w:hAnsi="Times New Roman" w:cs="Times New Roman"/>
          <w:sz w:val="28"/>
          <w:szCs w:val="28"/>
        </w:rPr>
        <w:t>в лидеры</w:t>
      </w:r>
      <w:r>
        <w:rPr>
          <w:rFonts w:ascii="Times New Roman" w:hAnsi="Times New Roman" w:cs="Times New Roman"/>
          <w:sz w:val="28"/>
          <w:szCs w:val="28"/>
        </w:rPr>
        <w:t xml:space="preserve"> и развить потенциал торфяной отрасли как на</w:t>
      </w:r>
      <w:r w:rsidR="00CF54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внутреннем, так и на внешнем рынках.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торфопереработчиками производится около 70 видов продукции на основе торфа. Сегодня торф </w:t>
      </w:r>
      <w:r w:rsidR="00D416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не только топливо, но и</w:t>
      </w:r>
      <w:r w:rsidR="00D41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 почвогрунтов для выращивания овощных, цветочных, плодовых культур, газонов, деревьев и кустарников, основа покровной земли для выращивания шампиньонов, кроме того</w:t>
      </w:r>
      <w:r w:rsidR="00D416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качестве сырья торф может использоваться и при производстве фармацевтической и косметической продукции.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законодательство по регулированию торфяной отрасли </w:t>
      </w:r>
      <w:r w:rsidR="00D416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изменялось с 1960-х годов и в настоящее время вся отрасль торфодобычи </w:t>
      </w:r>
      <w:r w:rsidR="00D416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торфопереработки классифицируется исключительно как топливно-энергетическая. Однако в современных условиях добывать торф для последующего сжигания – это крайне нерациональное использование природных ресурсов, поскольку большинство способов применения торфа относится к сельскому хозяйству.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формального отнесения торфоперерабатывающей промышленности к топливно-энергетической (добывающей) отрасли широкий спектр мер поддержки на федеральном уровне, направленный на поддержание товаропроизводителей и предприятий перерабатывающей промышленности, недоступен для торфопереработчиков.</w:t>
      </w:r>
    </w:p>
    <w:p w:rsidR="009A66AE" w:rsidRPr="00281D42" w:rsidRDefault="00CF5483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9A66AE" w:rsidRPr="00281D42">
        <w:rPr>
          <w:rFonts w:ascii="Times New Roman" w:hAnsi="Times New Roman" w:cs="Times New Roman"/>
          <w:sz w:val="28"/>
          <w:szCs w:val="28"/>
        </w:rPr>
        <w:t>апример, по мнению Министерства сельского хозяйства Российский Федерации (письмо Губернатор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A66AE" w:rsidRPr="00281D42">
        <w:rPr>
          <w:rFonts w:ascii="Times New Roman" w:hAnsi="Times New Roman" w:cs="Times New Roman"/>
          <w:sz w:val="28"/>
          <w:szCs w:val="28"/>
        </w:rPr>
        <w:t xml:space="preserve"> Ленинградской области А.Ю.</w:t>
      </w:r>
      <w:r w:rsidR="00281D42" w:rsidRPr="00281D42">
        <w:rPr>
          <w:rFonts w:ascii="Times New Roman" w:hAnsi="Times New Roman" w:cs="Times New Roman"/>
          <w:sz w:val="28"/>
          <w:szCs w:val="28"/>
        </w:rPr>
        <w:t> </w:t>
      </w:r>
      <w:r w:rsidR="009A66AE" w:rsidRPr="00281D42">
        <w:rPr>
          <w:rFonts w:ascii="Times New Roman" w:hAnsi="Times New Roman" w:cs="Times New Roman"/>
          <w:sz w:val="28"/>
          <w:szCs w:val="28"/>
        </w:rPr>
        <w:t xml:space="preserve">Дрозденко </w:t>
      </w:r>
      <w:r>
        <w:rPr>
          <w:rFonts w:ascii="Times New Roman" w:hAnsi="Times New Roman" w:cs="Times New Roman"/>
          <w:sz w:val="28"/>
          <w:szCs w:val="28"/>
        </w:rPr>
        <w:br/>
      </w:r>
      <w:r w:rsidR="009A66AE" w:rsidRPr="00281D42">
        <w:rPr>
          <w:rFonts w:ascii="Times New Roman" w:hAnsi="Times New Roman" w:cs="Times New Roman"/>
          <w:sz w:val="28"/>
          <w:szCs w:val="28"/>
        </w:rPr>
        <w:t>от 25 марта 2022 года), торф не может считаться органическим удобрением</w:t>
      </w:r>
      <w:r w:rsidR="00281D42" w:rsidRPr="00281D42">
        <w:rPr>
          <w:rFonts w:ascii="Times New Roman" w:hAnsi="Times New Roman" w:cs="Times New Roman"/>
          <w:sz w:val="28"/>
          <w:szCs w:val="28"/>
        </w:rPr>
        <w:t>,</w:t>
      </w:r>
      <w:r w:rsidR="009A66AE" w:rsidRPr="00281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A66AE" w:rsidRPr="00281D42">
        <w:rPr>
          <w:rFonts w:ascii="Times New Roman" w:hAnsi="Times New Roman" w:cs="Times New Roman"/>
          <w:sz w:val="28"/>
          <w:szCs w:val="28"/>
        </w:rPr>
        <w:t>и деятельность по добыче и подготовке торфа, не предусматривающая обогащение состава торфа, не относится</w:t>
      </w:r>
      <w:r w:rsidR="00281D42" w:rsidRPr="00281D42">
        <w:rPr>
          <w:rFonts w:ascii="Times New Roman" w:hAnsi="Times New Roman" w:cs="Times New Roman"/>
          <w:sz w:val="28"/>
          <w:szCs w:val="28"/>
        </w:rPr>
        <w:t xml:space="preserve"> </w:t>
      </w:r>
      <w:r w:rsidR="009A66AE" w:rsidRPr="00281D42">
        <w:rPr>
          <w:rFonts w:ascii="Times New Roman" w:hAnsi="Times New Roman" w:cs="Times New Roman"/>
          <w:sz w:val="28"/>
          <w:szCs w:val="28"/>
        </w:rPr>
        <w:t>к деятельности по производству удобрений.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Вместе с тем в соответствии с межгосударственным стандартом УДОБРЕНИЯ ОРГАНИЧЕСКИЕ ТЕРМИНЫ И ОПРЕДЕЛЕНИЯ (ГОСТ </w:t>
      </w:r>
      <w:r w:rsidR="00281D4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34103-2017), введенным в действие Приказом Федерального агентства по техническому регулированию и метрологии от 10 августа 2017 года №</w:t>
      </w:r>
      <w:r w:rsidR="00281D4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857-ст, органическим удобрением является удобрение, содержащее органические </w:t>
      </w:r>
      <w:r w:rsidRPr="00281D42">
        <w:rPr>
          <w:rFonts w:ascii="Times New Roman" w:hAnsi="Times New Roman" w:cs="Times New Roman"/>
          <w:bCs/>
          <w:spacing w:val="-2"/>
          <w:sz w:val="28"/>
          <w:szCs w:val="28"/>
        </w:rPr>
        <w:t>вещества растительного или животного происхождения. При этом геологические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растительного происхождения, такие как торф, торфотуф и т.д., могут быть использованы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качестве органического удобрения.</w:t>
      </w:r>
    </w:p>
    <w:p w:rsidR="009A66AE" w:rsidRDefault="009A66AE" w:rsidP="0028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исключения противоречий и возможности однозначного </w:t>
      </w:r>
      <w:r w:rsidR="00281D42">
        <w:rPr>
          <w:sz w:val="28"/>
          <w:szCs w:val="28"/>
        </w:rPr>
        <w:br/>
      </w:r>
      <w:r>
        <w:rPr>
          <w:sz w:val="28"/>
          <w:szCs w:val="28"/>
        </w:rPr>
        <w:t xml:space="preserve">и полноценного отнесения деятельности по добыче и переработке торфа </w:t>
      </w:r>
      <w:r w:rsidR="00281D42">
        <w:rPr>
          <w:sz w:val="28"/>
          <w:szCs w:val="28"/>
        </w:rPr>
        <w:br/>
      </w:r>
      <w:r>
        <w:rPr>
          <w:sz w:val="28"/>
          <w:szCs w:val="28"/>
        </w:rPr>
        <w:t xml:space="preserve">в целях производства органических удобрений к перерабатывающей промышленности полагаем необходимым поддержать производителей торфа </w:t>
      </w:r>
      <w:r w:rsidR="00281D42">
        <w:rPr>
          <w:sz w:val="28"/>
          <w:szCs w:val="28"/>
        </w:rPr>
        <w:br/>
      </w:r>
      <w:r>
        <w:rPr>
          <w:sz w:val="28"/>
          <w:szCs w:val="28"/>
        </w:rPr>
        <w:t xml:space="preserve">на федеральном уровне в части уточнения (изменения) кодов </w:t>
      </w:r>
      <w:r>
        <w:rPr>
          <w:rFonts w:eastAsia="Calibri"/>
          <w:sz w:val="28"/>
          <w:szCs w:val="28"/>
          <w:lang w:eastAsia="en-US"/>
        </w:rPr>
        <w:t xml:space="preserve">классифицируемых группировок </w:t>
      </w:r>
      <w:r>
        <w:rPr>
          <w:sz w:val="28"/>
          <w:szCs w:val="28"/>
        </w:rPr>
        <w:t xml:space="preserve">видов экономической деятельности (далее – виды экономической деятельности) Общероссийского классификатора видов экономической деятельности, утвержденного Приказом Росстандарта </w:t>
      </w:r>
      <w:r w:rsidR="00281D42">
        <w:rPr>
          <w:sz w:val="28"/>
          <w:szCs w:val="28"/>
        </w:rPr>
        <w:br/>
      </w:r>
      <w:r>
        <w:rPr>
          <w:sz w:val="28"/>
          <w:szCs w:val="28"/>
        </w:rPr>
        <w:t>от 31 января 2014 года №</w:t>
      </w:r>
      <w:r w:rsidR="00281D42">
        <w:rPr>
          <w:sz w:val="28"/>
          <w:szCs w:val="28"/>
        </w:rPr>
        <w:t> </w:t>
      </w:r>
      <w:r>
        <w:rPr>
          <w:sz w:val="28"/>
          <w:szCs w:val="28"/>
        </w:rPr>
        <w:t xml:space="preserve">14-ст (далее </w:t>
      </w:r>
      <w:r w:rsidR="00281D42">
        <w:rPr>
          <w:sz w:val="28"/>
          <w:szCs w:val="28"/>
        </w:rPr>
        <w:t>–</w:t>
      </w:r>
      <w:r>
        <w:rPr>
          <w:sz w:val="28"/>
          <w:szCs w:val="28"/>
        </w:rPr>
        <w:t xml:space="preserve"> ОКВЭД 2), кодов единой товарной </w:t>
      </w:r>
      <w:r w:rsidRPr="00281D42">
        <w:rPr>
          <w:sz w:val="28"/>
          <w:szCs w:val="28"/>
        </w:rPr>
        <w:t xml:space="preserve">номенклатуры внешнеэкономической деятельности (далее </w:t>
      </w:r>
      <w:r w:rsidR="00281D42" w:rsidRPr="00281D42">
        <w:rPr>
          <w:sz w:val="28"/>
          <w:szCs w:val="28"/>
        </w:rPr>
        <w:t>–</w:t>
      </w:r>
      <w:r w:rsidRPr="00281D42">
        <w:rPr>
          <w:sz w:val="28"/>
          <w:szCs w:val="28"/>
        </w:rPr>
        <w:t xml:space="preserve"> ТН ВЭД), утвержденной</w:t>
      </w:r>
      <w:r>
        <w:rPr>
          <w:sz w:val="28"/>
          <w:szCs w:val="28"/>
        </w:rPr>
        <w:t xml:space="preserve"> решением Совета Евразийской экономической комиссии </w:t>
      </w:r>
      <w:r w:rsidR="00281D42">
        <w:rPr>
          <w:sz w:val="28"/>
          <w:szCs w:val="28"/>
        </w:rPr>
        <w:br/>
      </w:r>
      <w:r>
        <w:rPr>
          <w:sz w:val="28"/>
          <w:szCs w:val="28"/>
        </w:rPr>
        <w:t>от 14 сентября 2021 года №</w:t>
      </w:r>
      <w:r w:rsidR="00281D42">
        <w:rPr>
          <w:sz w:val="28"/>
          <w:szCs w:val="28"/>
        </w:rPr>
        <w:t> </w:t>
      </w:r>
      <w:r>
        <w:rPr>
          <w:sz w:val="28"/>
          <w:szCs w:val="28"/>
        </w:rPr>
        <w:t xml:space="preserve">80 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 xml:space="preserve">Об утверждении единой Товарной </w:t>
      </w:r>
      <w:r w:rsidRPr="00281D42">
        <w:rPr>
          <w:spacing w:val="-4"/>
          <w:sz w:val="28"/>
          <w:szCs w:val="28"/>
        </w:rPr>
        <w:t>номенклатуры внешнеэкономической деятельности Евразийского экономического</w:t>
      </w:r>
      <w:r>
        <w:rPr>
          <w:sz w:val="28"/>
          <w:szCs w:val="28"/>
        </w:rPr>
        <w:t xml:space="preserve"> союза и Единого таможенного тарифа Евразийского экономического союза, </w:t>
      </w:r>
      <w:r w:rsidR="00281D42">
        <w:rPr>
          <w:sz w:val="28"/>
          <w:szCs w:val="28"/>
        </w:rPr>
        <w:br/>
      </w:r>
      <w:r>
        <w:rPr>
          <w:sz w:val="28"/>
          <w:szCs w:val="28"/>
        </w:rPr>
        <w:t>а также об изменении и признании утратившими силу некоторых решений Совета Евразийской экономической комиссии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281D4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по переработке торфа относится к виду экономической деятельности 08.92 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Добыча и агломерация торфа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по ОКВЭД 2. Указанный вид деятельности включает не только разработку месторождений торфа, но и подготовку торфа для улучшения его качества, удобства перевозки или хранения. При этом указанная группировка не включает производство торфяных брикетов, смешанных с природным грунтом, песком, глиной, минеральными удобрениями и т.д. для горшечных культур (код ОКВЭД 2 </w:t>
      </w:r>
      <w:r w:rsidR="00281D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20.15), а также производство изделий из торфа (код ОКВЭД 2 </w:t>
      </w:r>
      <w:r w:rsidR="00281D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23.99).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закрепление вида экономической деятельности не является </w:t>
      </w:r>
      <w:r w:rsidRPr="00CF5483">
        <w:rPr>
          <w:rFonts w:ascii="Times New Roman" w:hAnsi="Times New Roman" w:cs="Times New Roman"/>
          <w:sz w:val="28"/>
          <w:szCs w:val="28"/>
        </w:rPr>
        <w:t xml:space="preserve">однозначным и позволяет относить к добывающей промышленности принципиально иную, затратную и технологичную деятельность </w:t>
      </w:r>
      <w:r w:rsidR="00CF5483">
        <w:rPr>
          <w:rFonts w:ascii="Times New Roman" w:hAnsi="Times New Roman" w:cs="Times New Roman"/>
          <w:sz w:val="28"/>
          <w:szCs w:val="28"/>
        </w:rPr>
        <w:br/>
      </w:r>
      <w:r w:rsidRPr="00CF5483">
        <w:rPr>
          <w:rFonts w:ascii="Times New Roman" w:hAnsi="Times New Roman" w:cs="Times New Roman"/>
          <w:sz w:val="28"/>
          <w:szCs w:val="28"/>
        </w:rPr>
        <w:t>по непосредственной</w:t>
      </w:r>
      <w:r>
        <w:rPr>
          <w:rFonts w:ascii="Times New Roman" w:hAnsi="Times New Roman" w:cs="Times New Roman"/>
          <w:sz w:val="28"/>
          <w:szCs w:val="28"/>
        </w:rPr>
        <w:t xml:space="preserve"> переработке торфа (очистка торфа, фракционирование, прессование, раскисление, смачивание, смешивание, дозирование множества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компонентов и микроэлементов в соответствии с необходимой рецептурой, упаковка и т.д.).</w:t>
      </w:r>
    </w:p>
    <w:p w:rsidR="009A66AE" w:rsidRDefault="009A66AE" w:rsidP="0028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существенной является проблема необходимости уточнения кодов ТН ВЭД в отношении торфа, так как сегодня торфопереработчики вынуждены осуществлять экспортные операции органических удобрений, произведенных из торфа или на его основе в соответствии с кодом ТН ВЭД 2703</w:t>
      </w:r>
      <w:r w:rsidR="00281D42">
        <w:rPr>
          <w:sz w:val="28"/>
          <w:szCs w:val="28"/>
        </w:rPr>
        <w:t> </w:t>
      </w:r>
      <w:r>
        <w:rPr>
          <w:rFonts w:eastAsia="Calibri"/>
          <w:sz w:val="28"/>
          <w:szCs w:val="28"/>
          <w:lang w:eastAsia="en-US"/>
        </w:rPr>
        <w:t>00</w:t>
      </w:r>
      <w:r w:rsidR="00281D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000</w:t>
      </w:r>
      <w:r w:rsidR="00281D4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0 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>Торф (включая торфяную крошку),</w:t>
      </w:r>
      <w:r>
        <w:rPr>
          <w:rFonts w:eastAsia="Calibri"/>
          <w:sz w:val="28"/>
          <w:szCs w:val="28"/>
          <w:lang w:eastAsia="en-US"/>
        </w:rPr>
        <w:t xml:space="preserve"> агломерированный или неагломерированный)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 xml:space="preserve">, который относится к группе 27 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>Топливо минеральное, нефть и продукты их перегонки, битуминозные вещества, воски минеральные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 xml:space="preserve">. Данное обстоятельство позволяет необоснованно относить торф, используемый как органическое удобрение, а также сложные органические удобрения на основе торфа к товарам топливной отрасли, а торфопроизводителей </w:t>
      </w:r>
      <w:r w:rsidR="00281D42">
        <w:rPr>
          <w:sz w:val="28"/>
          <w:szCs w:val="28"/>
        </w:rPr>
        <w:t>–</w:t>
      </w:r>
      <w:r>
        <w:rPr>
          <w:sz w:val="28"/>
          <w:szCs w:val="28"/>
        </w:rPr>
        <w:t xml:space="preserve"> к</w:t>
      </w:r>
      <w:r w:rsidR="00281D42">
        <w:rPr>
          <w:sz w:val="28"/>
          <w:szCs w:val="28"/>
        </w:rPr>
        <w:t> </w:t>
      </w:r>
      <w:r>
        <w:rPr>
          <w:sz w:val="28"/>
          <w:szCs w:val="28"/>
        </w:rPr>
        <w:t>сырьевым и энергетическим экспортерам.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острой потребностью в закреплении за торфопродукцией, используемой как органическое удобрение, соответствующих видов экономической деятельности и кодов ТН ВЭД актуальным является вопрос обеспечения доступности ресурсной базы для торфодобывающих компаний.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42">
        <w:rPr>
          <w:rFonts w:ascii="Times New Roman" w:hAnsi="Times New Roman" w:cs="Times New Roman"/>
          <w:spacing w:val="-2"/>
          <w:sz w:val="28"/>
          <w:szCs w:val="28"/>
        </w:rPr>
        <w:t>В настоящее время у компаний отсутствует возможность прогнозирования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расходов на ведение деятельности в области торфодобычи и торфопереработки ввиду отсутствия однозначного подхода в толковании норм постановления Правительства Российской Федерации от 22 мая 2007 года №</w:t>
      </w:r>
      <w:r w:rsidR="00281D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310 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81D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D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№</w:t>
      </w:r>
      <w:r w:rsidR="00281D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310).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r w:rsidR="00281D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№</w:t>
      </w:r>
      <w:r w:rsidR="00281D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310 при использовании лесных участков, находящихся в федеральной собственности, занятых болотами, для разработки месторождений торфа применяется наименьший размер ставки платы, установленной для субъекта Российской Федерации (муниципального образования), с коэффициентом 0,1.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42">
        <w:rPr>
          <w:rFonts w:ascii="Times New Roman" w:hAnsi="Times New Roman" w:cs="Times New Roman"/>
          <w:spacing w:val="-4"/>
          <w:sz w:val="28"/>
          <w:szCs w:val="28"/>
        </w:rPr>
        <w:t xml:space="preserve">При этом </w:t>
      </w:r>
      <w:r w:rsidR="00281D42" w:rsidRPr="00281D42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281D42">
        <w:rPr>
          <w:rFonts w:ascii="Times New Roman" w:hAnsi="Times New Roman" w:cs="Times New Roman"/>
          <w:spacing w:val="-4"/>
          <w:sz w:val="28"/>
          <w:szCs w:val="28"/>
        </w:rPr>
        <w:t>остановлением №</w:t>
      </w:r>
      <w:r w:rsidR="00281D42" w:rsidRPr="00281D4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281D42">
        <w:rPr>
          <w:rFonts w:ascii="Times New Roman" w:hAnsi="Times New Roman" w:cs="Times New Roman"/>
          <w:spacing w:val="-4"/>
          <w:sz w:val="28"/>
          <w:szCs w:val="28"/>
        </w:rPr>
        <w:t>310 предусмотрено применение повышающих</w:t>
      </w:r>
      <w:r>
        <w:rPr>
          <w:rFonts w:ascii="Times New Roman" w:hAnsi="Times New Roman" w:cs="Times New Roman"/>
          <w:sz w:val="28"/>
          <w:szCs w:val="28"/>
        </w:rPr>
        <w:t xml:space="preserve"> поправочных коэффициентов к ставкам платы, учитывающих категорию защитности лесов, </w:t>
      </w:r>
      <w:r w:rsidR="0043193F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3193F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постановлении прямо не указано, что данные повышающие коэффициенты не подлежат применению к нелесным землям, в том числе к лесным участкам (торфяным болотам), предоставленным для добычи торфа. Отсутствие однозначного подхода в толковании рассматриваемого нормативного правового акта позволяет распространять указанные повышающие коэффициенты защитности лесов на нелесные земли (в том числе на болота-торфяники), что влечет многократное увеличение арендной платы для торфоразработчиков.</w:t>
      </w:r>
    </w:p>
    <w:p w:rsidR="009A66AE" w:rsidRDefault="009A66AE" w:rsidP="0028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93F">
        <w:rPr>
          <w:sz w:val="28"/>
          <w:szCs w:val="28"/>
        </w:rPr>
        <w:t>Кроме того, поскольку в подзаконном нормативном акте (приказ Мин</w:t>
      </w:r>
      <w:r w:rsidR="0043193F" w:rsidRPr="0043193F">
        <w:rPr>
          <w:sz w:val="28"/>
          <w:szCs w:val="28"/>
        </w:rPr>
        <w:t>истерства</w:t>
      </w:r>
      <w:r w:rsidR="0043193F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</w:t>
      </w:r>
      <w:r w:rsidR="0043193F">
        <w:rPr>
          <w:sz w:val="28"/>
          <w:szCs w:val="28"/>
        </w:rPr>
        <w:t>ных ресурсов и экологии</w:t>
      </w:r>
      <w:r>
        <w:rPr>
          <w:sz w:val="28"/>
          <w:szCs w:val="28"/>
        </w:rPr>
        <w:t xml:space="preserve"> </w:t>
      </w:r>
      <w:r w:rsidR="0043193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="0043193F">
        <w:rPr>
          <w:sz w:val="28"/>
          <w:szCs w:val="28"/>
        </w:rPr>
        <w:br/>
      </w:r>
      <w:r>
        <w:rPr>
          <w:sz w:val="28"/>
          <w:szCs w:val="28"/>
        </w:rPr>
        <w:t>от 29 марта 2018 года №</w:t>
      </w:r>
      <w:r w:rsidR="0043193F">
        <w:rPr>
          <w:sz w:val="28"/>
          <w:szCs w:val="28"/>
        </w:rPr>
        <w:t> </w:t>
      </w:r>
      <w:r>
        <w:rPr>
          <w:sz w:val="28"/>
          <w:szCs w:val="28"/>
        </w:rPr>
        <w:t xml:space="preserve">122 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>Об утверждении Лесоустроительной инструкции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 xml:space="preserve"> (далее </w:t>
      </w:r>
      <w:r w:rsidR="0043193F">
        <w:rPr>
          <w:sz w:val="28"/>
          <w:szCs w:val="28"/>
        </w:rPr>
        <w:t>–</w:t>
      </w:r>
      <w:r>
        <w:rPr>
          <w:sz w:val="28"/>
          <w:szCs w:val="28"/>
        </w:rPr>
        <w:t xml:space="preserve"> Лесоустроительная инструкция) содержится такое таксационное описание нелесных земель, как 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>торфоразработки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 xml:space="preserve">, то многие разрабатываемые </w:t>
      </w:r>
      <w:r>
        <w:rPr>
          <w:sz w:val="28"/>
          <w:szCs w:val="28"/>
        </w:rPr>
        <w:lastRenderedPageBreak/>
        <w:t xml:space="preserve">болота-торфяники или их участки имеют таксационное описание 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>торфоразработки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 xml:space="preserve">, а не 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>болото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 xml:space="preserve">, что при буквальном толковании </w:t>
      </w:r>
      <w:r w:rsidR="0043193F">
        <w:rPr>
          <w:sz w:val="28"/>
          <w:szCs w:val="28"/>
        </w:rPr>
        <w:t>п</w:t>
      </w:r>
      <w:r>
        <w:rPr>
          <w:sz w:val="28"/>
          <w:szCs w:val="28"/>
        </w:rPr>
        <w:t>остановления №</w:t>
      </w:r>
      <w:r w:rsidR="0043193F">
        <w:rPr>
          <w:sz w:val="28"/>
          <w:szCs w:val="28"/>
        </w:rPr>
        <w:t> </w:t>
      </w:r>
      <w:r>
        <w:rPr>
          <w:sz w:val="28"/>
          <w:szCs w:val="28"/>
        </w:rPr>
        <w:t xml:space="preserve">310 позволяет по формальному признаку не применять коэффициент 0,1 к </w:t>
      </w:r>
      <w:r>
        <w:rPr>
          <w:rFonts w:eastAsia="Calibri"/>
          <w:sz w:val="28"/>
          <w:szCs w:val="28"/>
          <w:lang w:eastAsia="en-US"/>
        </w:rPr>
        <w:t xml:space="preserve">лесным участкам, находящимся в федеральной собственности, занятых болотами, </w:t>
      </w:r>
      <w:r>
        <w:rPr>
          <w:sz w:val="28"/>
          <w:szCs w:val="28"/>
        </w:rPr>
        <w:t xml:space="preserve">так как в </w:t>
      </w:r>
      <w:r w:rsidR="0043193F">
        <w:rPr>
          <w:sz w:val="28"/>
          <w:szCs w:val="28"/>
        </w:rPr>
        <w:t>п</w:t>
      </w:r>
      <w:r>
        <w:rPr>
          <w:sz w:val="28"/>
          <w:szCs w:val="28"/>
        </w:rPr>
        <w:t>остановлении №</w:t>
      </w:r>
      <w:r w:rsidR="0043193F">
        <w:rPr>
          <w:sz w:val="28"/>
          <w:szCs w:val="28"/>
        </w:rPr>
        <w:t> </w:t>
      </w:r>
      <w:r>
        <w:rPr>
          <w:sz w:val="28"/>
          <w:szCs w:val="28"/>
        </w:rPr>
        <w:t>310 прямо не</w:t>
      </w:r>
      <w:r w:rsidR="0043193F">
        <w:rPr>
          <w:sz w:val="28"/>
          <w:szCs w:val="28"/>
        </w:rPr>
        <w:t> </w:t>
      </w:r>
      <w:r>
        <w:rPr>
          <w:sz w:val="28"/>
          <w:szCs w:val="28"/>
        </w:rPr>
        <w:t xml:space="preserve">указано о применении последнего к 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>торфоразработкам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Ленинградской области и других регионах имеется судебная практика, согласно которой суды нескольких инстанций приняли решение о невозможности применения повышающих коэффициентов защитности лесов к болотам, предоставляемым для добычи торфа</w:t>
      </w:r>
      <w:r w:rsidR="004319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9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 законности и обоснованности применения в расчете арендной платы </w:t>
      </w:r>
      <w:r w:rsidR="004319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договорам аренды для разработки месторождений торфа за единицу площади лесного участка, занятого торфоразработками, коэффициента 0,1 </w:t>
      </w:r>
      <w:r w:rsidR="004319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ставке платы, так как данные участки лесного фонда являются болотом, предоставляемым для добычи торфа.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Изложенные обстоятельства влекут неоднозначность правоприменения </w:t>
      </w:r>
      <w:r w:rsidR="004319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необоснованное завышение арендной платы за пользование неудобными для использования и непригодными для лесовосстановления нелесными землями, предоставляемыми для добычи торфа (болотами)</w:t>
      </w:r>
      <w:r w:rsidR="004319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более чем в десять раз, что обуславливает экономическую нецелесообразность освоения таких площадей </w:t>
      </w:r>
      <w:r w:rsidR="004319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и, как следствие, их невостребованность в гражданском обороте, запустение, лесные пожары.</w:t>
      </w:r>
    </w:p>
    <w:p w:rsidR="009A66AE" w:rsidRPr="00CF5483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83">
        <w:rPr>
          <w:rFonts w:ascii="Times New Roman" w:hAnsi="Times New Roman" w:cs="Times New Roman"/>
          <w:sz w:val="28"/>
          <w:szCs w:val="28"/>
        </w:rPr>
        <w:t xml:space="preserve">Предлагаем четко установить, что при наличии лицензии </w:t>
      </w:r>
      <w:r w:rsidR="00CF5483">
        <w:rPr>
          <w:rFonts w:ascii="Times New Roman" w:hAnsi="Times New Roman" w:cs="Times New Roman"/>
          <w:sz w:val="28"/>
          <w:szCs w:val="28"/>
        </w:rPr>
        <w:br/>
      </w:r>
      <w:r w:rsidRPr="00CF5483">
        <w:rPr>
          <w:rFonts w:ascii="Times New Roman" w:hAnsi="Times New Roman" w:cs="Times New Roman"/>
          <w:sz w:val="28"/>
          <w:szCs w:val="28"/>
        </w:rPr>
        <w:t xml:space="preserve">и горноотводного акта на добычу торфа и установления факта наличия границ болота вся территория в рамках указанных границ должна таксироваться болотом, вне зависимости от наличия или отсутствия облесенных частей такого болота. 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5483">
        <w:rPr>
          <w:rFonts w:ascii="Times New Roman" w:hAnsi="Times New Roman" w:cs="Times New Roman"/>
          <w:sz w:val="28"/>
          <w:szCs w:val="28"/>
        </w:rPr>
        <w:t>Возможность увеличения сырьевой базы и доступность мер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для отрасли позволит торфопереработчикам значительно расширить продуктовую линейку производимой на основе торфа продукции и производить высокомаржинальную продукцию, востребованную как на внутреннем, так и на внешнем рынк</w:t>
      </w:r>
      <w:r w:rsidR="00CF548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</w:p>
    <w:p w:rsidR="009A66AE" w:rsidRDefault="00CF5483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</w:t>
      </w:r>
      <w:r w:rsidR="009A66AE">
        <w:rPr>
          <w:rFonts w:ascii="Times New Roman" w:hAnsi="Times New Roman" w:cs="Times New Roman"/>
          <w:sz w:val="28"/>
          <w:szCs w:val="28"/>
        </w:rPr>
        <w:t xml:space="preserve"> перспектива, в свою очередь, будет способствовать увеличению </w:t>
      </w:r>
      <w:r w:rsidR="0043193F">
        <w:rPr>
          <w:rFonts w:ascii="Times New Roman" w:hAnsi="Times New Roman" w:cs="Times New Roman"/>
          <w:sz w:val="28"/>
          <w:szCs w:val="28"/>
        </w:rPr>
        <w:br/>
      </w:r>
      <w:r w:rsidR="009A66AE">
        <w:rPr>
          <w:rFonts w:ascii="Times New Roman" w:hAnsi="Times New Roman" w:cs="Times New Roman"/>
          <w:sz w:val="28"/>
          <w:szCs w:val="28"/>
        </w:rPr>
        <w:t xml:space="preserve">в Ленинградской области в 2025 году в сравнении с уровнем 2021 года объема выручки компаний в 3,7 раза (с 1,5 до 5,6 млрд рублей), в том числе объема экспортной выручки в 10 раз (с 0,1 до 2,0 млрд рублей), объема инвестиций </w:t>
      </w:r>
      <w:r w:rsidR="0043193F">
        <w:rPr>
          <w:rFonts w:ascii="Times New Roman" w:hAnsi="Times New Roman" w:cs="Times New Roman"/>
          <w:sz w:val="28"/>
          <w:szCs w:val="28"/>
        </w:rPr>
        <w:br/>
      </w:r>
      <w:r w:rsidR="009A66AE">
        <w:rPr>
          <w:rFonts w:ascii="Times New Roman" w:hAnsi="Times New Roman" w:cs="Times New Roman"/>
          <w:sz w:val="28"/>
          <w:szCs w:val="28"/>
        </w:rPr>
        <w:t>в основной капитал в 1,7 раза (с 0,6 до 1,1 млрд рублей), количества рабочих мест в 2 раза (с 300 до 620 человек), объема налоговых поступлений в бюджеты всех уровней бюджетной системы в 3 раза (с 0,2 до 0,6 млрд рублей).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ценность торфа как органического удобрения, особое внимание будет уделено развитию внутреннего рынка органических удобрений в целях повышения плодородия почвенного покрова и увеличения уровня урожайности, а также обеспечения животноводческого комплекса собственной продуктовой линейкой.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 изложенным предлагаем внести следующие изменения в</w:t>
      </w:r>
      <w:r w:rsidR="0043193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правовые акты в рассматриваемой сфере: 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ОКВЭД 2 </w:t>
      </w:r>
      <w:r w:rsidR="0043193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 части установления классификации видов торфа </w:t>
      </w:r>
      <w:r w:rsidR="004319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целей его добычи, обработки и использования: энергетический торф; сырьевой торф, используемый для производства продукции агропромышленного комплекса (требуется внесение изменений </w:t>
      </w:r>
      <w:r w:rsidR="004319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коды 08.92 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Добыча и агломерация торфа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20.15 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удобрений </w:t>
      </w:r>
      <w:r w:rsidR="004319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азотных соединений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23.99 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Производство прочей неметаллической минеральной продукции, не включенной в другие группировки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При этом код экономической деятельности 20.15.8 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удобрений животного </w:t>
      </w:r>
      <w:r w:rsidR="004319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растительного происхождения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предлагаем изложить в следующей редакции</w:t>
      </w:r>
      <w:r w:rsidR="004319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Производство удобрений животного и растительного происхождения, в том числе сырьевого торфа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A66AE" w:rsidRDefault="009A66AE" w:rsidP="0028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Единую товарную номенклатуру внешнеэкономической деятельности Евразийского экономического союза </w:t>
      </w:r>
      <w:r w:rsidR="0043193F">
        <w:rPr>
          <w:sz w:val="28"/>
          <w:szCs w:val="28"/>
        </w:rPr>
        <w:t xml:space="preserve">– </w:t>
      </w:r>
      <w:r>
        <w:rPr>
          <w:sz w:val="28"/>
          <w:szCs w:val="28"/>
        </w:rPr>
        <w:t>в части исключения органических удобрений из торфа и органических удобрений на основе торфа из кода ТН</w:t>
      </w:r>
      <w:r w:rsidR="00CF5483">
        <w:rPr>
          <w:sz w:val="28"/>
          <w:szCs w:val="28"/>
        </w:rPr>
        <w:t> </w:t>
      </w:r>
      <w:r>
        <w:rPr>
          <w:sz w:val="28"/>
          <w:szCs w:val="28"/>
        </w:rPr>
        <w:t>ВЭД 27</w:t>
      </w:r>
      <w:r w:rsidR="0043193F">
        <w:rPr>
          <w:sz w:val="28"/>
          <w:szCs w:val="28"/>
        </w:rPr>
        <w:t> </w:t>
      </w:r>
      <w:r>
        <w:rPr>
          <w:sz w:val="28"/>
          <w:szCs w:val="28"/>
        </w:rPr>
        <w:t>03</w:t>
      </w:r>
      <w:r w:rsidR="0043193F">
        <w:rPr>
          <w:sz w:val="28"/>
          <w:szCs w:val="28"/>
        </w:rPr>
        <w:t> </w:t>
      </w:r>
      <w:r>
        <w:rPr>
          <w:rFonts w:eastAsia="Calibri"/>
          <w:sz w:val="28"/>
          <w:szCs w:val="28"/>
          <w:lang w:eastAsia="en-US"/>
        </w:rPr>
        <w:t>00</w:t>
      </w:r>
      <w:r w:rsidR="0043193F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000</w:t>
      </w:r>
      <w:r w:rsidR="0043193F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0</w:t>
      </w:r>
      <w:r>
        <w:rPr>
          <w:sz w:val="28"/>
          <w:szCs w:val="28"/>
        </w:rPr>
        <w:t xml:space="preserve"> 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>Торф (включая торфяную крошку), агломерированный или неагломерированный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 xml:space="preserve"> и отнесения их к коду </w:t>
      </w:r>
      <w:r w:rsidRPr="0043193F">
        <w:rPr>
          <w:spacing w:val="-4"/>
          <w:sz w:val="28"/>
          <w:szCs w:val="28"/>
        </w:rPr>
        <w:t>ТН</w:t>
      </w:r>
      <w:r w:rsidR="00CF5483">
        <w:rPr>
          <w:spacing w:val="-4"/>
          <w:sz w:val="28"/>
          <w:szCs w:val="28"/>
        </w:rPr>
        <w:t> </w:t>
      </w:r>
      <w:r w:rsidRPr="0043193F">
        <w:rPr>
          <w:spacing w:val="-4"/>
          <w:sz w:val="28"/>
          <w:szCs w:val="28"/>
        </w:rPr>
        <w:t>ВЭД 31</w:t>
      </w:r>
      <w:r w:rsidR="0043193F" w:rsidRPr="0043193F">
        <w:rPr>
          <w:spacing w:val="-4"/>
          <w:sz w:val="28"/>
          <w:szCs w:val="28"/>
        </w:rPr>
        <w:t> </w:t>
      </w:r>
      <w:r w:rsidRPr="0043193F">
        <w:rPr>
          <w:spacing w:val="-4"/>
          <w:sz w:val="28"/>
          <w:szCs w:val="28"/>
        </w:rPr>
        <w:t>01</w:t>
      </w:r>
      <w:r w:rsidR="0043193F" w:rsidRPr="0043193F">
        <w:rPr>
          <w:spacing w:val="-4"/>
          <w:sz w:val="28"/>
          <w:szCs w:val="28"/>
        </w:rPr>
        <w:t> </w:t>
      </w:r>
      <w:r w:rsidRPr="0043193F">
        <w:rPr>
          <w:rFonts w:eastAsia="Calibri"/>
          <w:spacing w:val="-4"/>
          <w:sz w:val="28"/>
          <w:szCs w:val="28"/>
          <w:lang w:eastAsia="en-US"/>
        </w:rPr>
        <w:t>00</w:t>
      </w:r>
      <w:r w:rsidR="0043193F" w:rsidRPr="0043193F">
        <w:rPr>
          <w:rFonts w:eastAsia="Calibri"/>
          <w:spacing w:val="-4"/>
          <w:sz w:val="28"/>
          <w:szCs w:val="28"/>
          <w:lang w:eastAsia="en-US"/>
        </w:rPr>
        <w:t> </w:t>
      </w:r>
      <w:r w:rsidRPr="0043193F">
        <w:rPr>
          <w:rFonts w:eastAsia="Calibri"/>
          <w:spacing w:val="-4"/>
          <w:sz w:val="28"/>
          <w:szCs w:val="28"/>
          <w:lang w:eastAsia="en-US"/>
        </w:rPr>
        <w:t>000</w:t>
      </w:r>
      <w:r w:rsidR="0043193F" w:rsidRPr="0043193F">
        <w:rPr>
          <w:rFonts w:eastAsia="Calibri"/>
          <w:spacing w:val="-4"/>
          <w:sz w:val="28"/>
          <w:szCs w:val="28"/>
          <w:lang w:eastAsia="en-US"/>
        </w:rPr>
        <w:t> </w:t>
      </w:r>
      <w:r w:rsidRPr="0043193F">
        <w:rPr>
          <w:rFonts w:eastAsia="Calibri"/>
          <w:spacing w:val="-4"/>
          <w:sz w:val="28"/>
          <w:szCs w:val="28"/>
          <w:lang w:eastAsia="en-US"/>
        </w:rPr>
        <w:t xml:space="preserve">0 </w:t>
      </w:r>
      <w:r w:rsidR="00D416E6" w:rsidRPr="0043193F">
        <w:rPr>
          <w:spacing w:val="-4"/>
          <w:sz w:val="28"/>
          <w:szCs w:val="28"/>
        </w:rPr>
        <w:t>"</w:t>
      </w:r>
      <w:r w:rsidRPr="0043193F">
        <w:rPr>
          <w:spacing w:val="-4"/>
          <w:sz w:val="28"/>
          <w:szCs w:val="28"/>
        </w:rPr>
        <w:t>Удобрения животного или растительного происхождения,</w:t>
      </w:r>
      <w:r>
        <w:rPr>
          <w:sz w:val="28"/>
          <w:szCs w:val="28"/>
        </w:rPr>
        <w:t xml:space="preserve"> смешанные или несмешанные, химически обработанные или необработанные; удобрения, полученные смешиванием или химической обработкой продуктов растительного или животного происхождения</w:t>
      </w:r>
      <w:r w:rsidR="00D416E6">
        <w:rPr>
          <w:sz w:val="28"/>
          <w:szCs w:val="28"/>
        </w:rPr>
        <w:t>"</w:t>
      </w:r>
      <w:r w:rsidR="0043193F">
        <w:rPr>
          <w:sz w:val="28"/>
          <w:szCs w:val="28"/>
        </w:rPr>
        <w:t>;</w:t>
      </w:r>
    </w:p>
    <w:p w:rsidR="009A66AE" w:rsidRDefault="009A66AE" w:rsidP="0028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Правительства Российской Федерации от 22 мая </w:t>
      </w:r>
      <w:r w:rsidR="0043193F">
        <w:rPr>
          <w:sz w:val="28"/>
          <w:szCs w:val="28"/>
        </w:rPr>
        <w:br/>
      </w:r>
      <w:r>
        <w:rPr>
          <w:sz w:val="28"/>
          <w:szCs w:val="28"/>
        </w:rPr>
        <w:t>2007 года №</w:t>
      </w:r>
      <w:r w:rsidR="0043193F">
        <w:rPr>
          <w:sz w:val="28"/>
          <w:szCs w:val="28"/>
        </w:rPr>
        <w:t> </w:t>
      </w:r>
      <w:r>
        <w:rPr>
          <w:sz w:val="28"/>
          <w:szCs w:val="28"/>
        </w:rPr>
        <w:t xml:space="preserve">310 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 xml:space="preserve">О ставках платы за единицу объема лесных ресурсов </w:t>
      </w:r>
      <w:r w:rsidR="0043193F">
        <w:rPr>
          <w:sz w:val="28"/>
          <w:szCs w:val="28"/>
        </w:rPr>
        <w:br/>
      </w:r>
      <w:r>
        <w:rPr>
          <w:sz w:val="28"/>
          <w:szCs w:val="28"/>
        </w:rPr>
        <w:t xml:space="preserve">и ставках платы за единицу площади лесного участка, находящегося </w:t>
      </w:r>
      <w:r w:rsidR="0043193F">
        <w:rPr>
          <w:sz w:val="28"/>
          <w:szCs w:val="28"/>
        </w:rPr>
        <w:br/>
      </w:r>
      <w:r>
        <w:rPr>
          <w:sz w:val="28"/>
          <w:szCs w:val="28"/>
        </w:rPr>
        <w:t>в федеральной собственности</w:t>
      </w:r>
      <w:r w:rsidR="00D416E6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43193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 части установления четкой формулы </w:t>
      </w:r>
      <w:r w:rsidR="00CF5483">
        <w:rPr>
          <w:sz w:val="28"/>
          <w:szCs w:val="28"/>
        </w:rPr>
        <w:br/>
      </w:r>
      <w:r>
        <w:rPr>
          <w:sz w:val="28"/>
          <w:szCs w:val="28"/>
        </w:rPr>
        <w:t>для расчета размера арендной платы и в части исключения возможности применения повышающих коэффициентов защитности лесов к нелесным землям (болотам), предоставленным для добычи торфа, а также нормативного закрепления факта, что вся площадь лесного участка, предоставляемого для добычи торфа</w:t>
      </w:r>
      <w:r w:rsidR="009E3DE1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относится к болотам и к нему применяется понижающий коэффициент 0,1</w:t>
      </w:r>
      <w:r w:rsidR="009E3DE1">
        <w:rPr>
          <w:sz w:val="28"/>
          <w:szCs w:val="28"/>
        </w:rPr>
        <w:t>;</w:t>
      </w:r>
    </w:p>
    <w:p w:rsidR="009A66AE" w:rsidRDefault="009A66AE" w:rsidP="00281D42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приказ Мин</w:t>
      </w:r>
      <w:r w:rsidR="009E3DE1">
        <w:rPr>
          <w:rFonts w:ascii="Times New Roman" w:hAnsi="Times New Roman" w:cs="Times New Roman"/>
          <w:sz w:val="28"/>
          <w:szCs w:val="28"/>
        </w:rPr>
        <w:t xml:space="preserve">истерства </w:t>
      </w:r>
      <w:r>
        <w:rPr>
          <w:rFonts w:ascii="Times New Roman" w:hAnsi="Times New Roman" w:cs="Times New Roman"/>
          <w:sz w:val="28"/>
          <w:szCs w:val="28"/>
        </w:rPr>
        <w:t>природ</w:t>
      </w:r>
      <w:r w:rsidR="009E3DE1">
        <w:rPr>
          <w:rFonts w:ascii="Times New Roman" w:hAnsi="Times New Roman" w:cs="Times New Roman"/>
          <w:sz w:val="28"/>
          <w:szCs w:val="28"/>
        </w:rPr>
        <w:t>ных ресурсов и экологии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29 марта 2018 года №</w:t>
      </w:r>
      <w:r w:rsidR="009E3D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122 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Лесоустроительной инструкции</w:t>
      </w:r>
      <w:r w:rsidR="00D416E6">
        <w:rPr>
          <w:rFonts w:ascii="Times New Roman" w:hAnsi="Times New Roman" w:cs="Times New Roman"/>
          <w:sz w:val="28"/>
          <w:szCs w:val="28"/>
        </w:rPr>
        <w:t>"</w:t>
      </w:r>
      <w:r w:rsidR="009E3DE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установления четких правил таксации таких нелесных земель, как болота, исключающих возможность формального подхода и произвольного отнесения промышленных болот-торфяников к лесным землям, покрытым лесной растительностью</w:t>
      </w:r>
      <w:r w:rsidR="009E3D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необходимости таксации в</w:t>
      </w:r>
      <w:r w:rsidR="009E3D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качестве болота всей известной площади торфяного месторождения.</w:t>
      </w:r>
    </w:p>
    <w:p w:rsidR="00A42A49" w:rsidRPr="009E3DE1" w:rsidRDefault="009A66AE" w:rsidP="009E3DE1">
      <w:pPr>
        <w:pStyle w:val="a3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E1">
        <w:rPr>
          <w:rFonts w:ascii="Times New Roman" w:hAnsi="Times New Roman" w:cs="Times New Roman"/>
          <w:sz w:val="28"/>
          <w:szCs w:val="28"/>
        </w:rPr>
        <w:t xml:space="preserve">Кроме того, предлагаем нормативно закрепить органические удобрения </w:t>
      </w:r>
      <w:r w:rsidR="009E3DE1" w:rsidRPr="009E3DE1">
        <w:rPr>
          <w:rFonts w:ascii="Times New Roman" w:hAnsi="Times New Roman" w:cs="Times New Roman"/>
          <w:sz w:val="28"/>
          <w:szCs w:val="28"/>
        </w:rPr>
        <w:br/>
      </w:r>
      <w:r w:rsidRPr="009E3DE1">
        <w:rPr>
          <w:rFonts w:ascii="Times New Roman" w:hAnsi="Times New Roman" w:cs="Times New Roman"/>
          <w:sz w:val="28"/>
          <w:szCs w:val="28"/>
        </w:rPr>
        <w:t>из торфа и органические удобрения на основе торфа в перечне продукции агропромышленного комплекса, утвержденного приказом Министерства сельского хозяйства Российской Федерации от 10 сентября 2021 года №</w:t>
      </w:r>
      <w:r w:rsidR="009E3DE1" w:rsidRPr="009E3DE1">
        <w:rPr>
          <w:rFonts w:ascii="Times New Roman" w:hAnsi="Times New Roman" w:cs="Times New Roman"/>
          <w:sz w:val="28"/>
          <w:szCs w:val="28"/>
        </w:rPr>
        <w:t> </w:t>
      </w:r>
      <w:r w:rsidRPr="009E3DE1">
        <w:rPr>
          <w:rFonts w:ascii="Times New Roman" w:hAnsi="Times New Roman" w:cs="Times New Roman"/>
          <w:sz w:val="28"/>
          <w:szCs w:val="28"/>
        </w:rPr>
        <w:t xml:space="preserve">622 </w:t>
      </w:r>
      <w:r w:rsidR="00D416E6" w:rsidRPr="009E3DE1">
        <w:rPr>
          <w:rFonts w:ascii="Times New Roman" w:hAnsi="Times New Roman" w:cs="Times New Roman"/>
          <w:sz w:val="28"/>
          <w:szCs w:val="28"/>
        </w:rPr>
        <w:t>"</w:t>
      </w:r>
      <w:r w:rsidRPr="009E3DE1">
        <w:rPr>
          <w:rFonts w:ascii="Times New Roman" w:hAnsi="Times New Roman" w:cs="Times New Roman"/>
          <w:sz w:val="28"/>
          <w:szCs w:val="28"/>
        </w:rPr>
        <w:t>Об</w:t>
      </w:r>
      <w:r w:rsidR="009E3DE1" w:rsidRPr="009E3DE1">
        <w:rPr>
          <w:rFonts w:ascii="Times New Roman" w:hAnsi="Times New Roman" w:cs="Times New Roman"/>
          <w:sz w:val="28"/>
          <w:szCs w:val="28"/>
        </w:rPr>
        <w:t> </w:t>
      </w:r>
      <w:r w:rsidRPr="009E3DE1">
        <w:rPr>
          <w:rFonts w:ascii="Times New Roman" w:hAnsi="Times New Roman" w:cs="Times New Roman"/>
          <w:sz w:val="28"/>
          <w:szCs w:val="28"/>
        </w:rPr>
        <w:t>утверждении Перечня продукции агропромышленного комплекса</w:t>
      </w:r>
      <w:r w:rsidR="00D416E6" w:rsidRPr="009E3DE1">
        <w:rPr>
          <w:rFonts w:ascii="Times New Roman" w:hAnsi="Times New Roman" w:cs="Times New Roman"/>
          <w:sz w:val="28"/>
          <w:szCs w:val="28"/>
        </w:rPr>
        <w:t>"</w:t>
      </w:r>
      <w:r w:rsidRPr="009E3DE1">
        <w:rPr>
          <w:rFonts w:ascii="Times New Roman" w:hAnsi="Times New Roman" w:cs="Times New Roman"/>
          <w:sz w:val="28"/>
          <w:szCs w:val="28"/>
        </w:rPr>
        <w:t>.</w:t>
      </w:r>
    </w:p>
    <w:sectPr w:rsidR="00A42A49" w:rsidRPr="009E3DE1" w:rsidSect="00D416E6">
      <w:headerReference w:type="default" r:id="rId6"/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78" w:rsidRDefault="00BD1278" w:rsidP="009A66AE">
      <w:r>
        <w:separator/>
      </w:r>
    </w:p>
  </w:endnote>
  <w:endnote w:type="continuationSeparator" w:id="0">
    <w:p w:rsidR="00BD1278" w:rsidRDefault="00BD1278" w:rsidP="009A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78" w:rsidRDefault="00BD1278" w:rsidP="009A66AE">
      <w:r>
        <w:separator/>
      </w:r>
    </w:p>
  </w:footnote>
  <w:footnote w:type="continuationSeparator" w:id="0">
    <w:p w:rsidR="00BD1278" w:rsidRDefault="00BD1278" w:rsidP="009A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AE" w:rsidRDefault="00BD127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1967">
      <w:rPr>
        <w:noProof/>
      </w:rPr>
      <w:t>3</w:t>
    </w:r>
    <w:r>
      <w:rPr>
        <w:noProof/>
      </w:rPr>
      <w:fldChar w:fldCharType="end"/>
    </w:r>
  </w:p>
  <w:p w:rsidR="009A66AE" w:rsidRDefault="009A66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6AE"/>
    <w:rsid w:val="000504AD"/>
    <w:rsid w:val="000863CD"/>
    <w:rsid w:val="00240800"/>
    <w:rsid w:val="002816BF"/>
    <w:rsid w:val="00281D42"/>
    <w:rsid w:val="003554CB"/>
    <w:rsid w:val="00361967"/>
    <w:rsid w:val="0043193F"/>
    <w:rsid w:val="007A4DE0"/>
    <w:rsid w:val="00892B5D"/>
    <w:rsid w:val="00893763"/>
    <w:rsid w:val="009A66AE"/>
    <w:rsid w:val="009E3DE1"/>
    <w:rsid w:val="00A10C98"/>
    <w:rsid w:val="00A42A49"/>
    <w:rsid w:val="00A65C22"/>
    <w:rsid w:val="00BA2DEC"/>
    <w:rsid w:val="00BD1278"/>
    <w:rsid w:val="00C626C2"/>
    <w:rsid w:val="00CF5483"/>
    <w:rsid w:val="00D416E6"/>
    <w:rsid w:val="00F3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D3247"/>
  <w15:docId w15:val="{D8F78A51-F50A-46F1-ADAA-FDE07248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A66AE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9A66AE"/>
    <w:rPr>
      <w:rFonts w:ascii="Arial" w:eastAsia="SimSun" w:hAnsi="Arial" w:cs="Mangal"/>
      <w:kern w:val="2"/>
      <w:szCs w:val="24"/>
      <w:lang w:eastAsia="hi-IN" w:bidi="hi-IN"/>
    </w:rPr>
  </w:style>
  <w:style w:type="paragraph" w:styleId="a5">
    <w:name w:val="header"/>
    <w:basedOn w:val="a"/>
    <w:link w:val="a6"/>
    <w:unhideWhenUsed/>
    <w:rsid w:val="009A66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66A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A6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66A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16E6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16E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6</cp:revision>
  <cp:lastPrinted>2022-05-05T12:45:00Z</cp:lastPrinted>
  <dcterms:created xsi:type="dcterms:W3CDTF">2022-05-04T13:33:00Z</dcterms:created>
  <dcterms:modified xsi:type="dcterms:W3CDTF">2023-01-18T14:59:00Z</dcterms:modified>
</cp:coreProperties>
</file>